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B360" w14:textId="5B6DCFAE" w:rsidR="00472DEB" w:rsidRPr="00F0760F" w:rsidRDefault="006A25FF" w:rsidP="00472DEB">
      <w:pPr>
        <w:widowControl w:val="0"/>
        <w:autoSpaceDE w:val="0"/>
        <w:autoSpaceDN w:val="0"/>
        <w:spacing w:after="0" w:line="240" w:lineRule="auto"/>
        <w:ind w:left="347"/>
        <w:rPr>
          <w:rFonts w:eastAsia="Arial" w:cstheme="minorHAnsi"/>
          <w:sz w:val="20"/>
          <w:szCs w:val="24"/>
          <w:lang w:val="en-US"/>
        </w:rPr>
      </w:pPr>
      <w:r>
        <w:rPr>
          <w:rFonts w:eastAsia="Arial" w:cstheme="minorHAnsi"/>
          <w:noProof/>
          <w:sz w:val="20"/>
          <w:szCs w:val="24"/>
          <w:lang w:val="en-US"/>
        </w:rPr>
        <mc:AlternateContent>
          <mc:Choice Requires="wpg">
            <w:drawing>
              <wp:anchor distT="0" distB="0" distL="114300" distR="114300" simplePos="0" relativeHeight="251658240" behindDoc="0" locked="0" layoutInCell="1" allowOverlap="1" wp14:anchorId="1EC524D9" wp14:editId="1470CC4C">
                <wp:simplePos x="0" y="0"/>
                <wp:positionH relativeFrom="column">
                  <wp:posOffset>0</wp:posOffset>
                </wp:positionH>
                <wp:positionV relativeFrom="paragraph">
                  <wp:posOffset>-276225</wp:posOffset>
                </wp:positionV>
                <wp:extent cx="6530975" cy="1663065"/>
                <wp:effectExtent l="0" t="0" r="3175" b="0"/>
                <wp:wrapNone/>
                <wp:docPr id="1" name="Group 1"/>
                <wp:cNvGraphicFramePr/>
                <a:graphic xmlns:a="http://schemas.openxmlformats.org/drawingml/2006/main">
                  <a:graphicData uri="http://schemas.microsoft.com/office/word/2010/wordprocessingGroup">
                    <wpg:wgp>
                      <wpg:cNvGrpSpPr/>
                      <wpg:grpSpPr>
                        <a:xfrm>
                          <a:off x="0" y="0"/>
                          <a:ext cx="6530975" cy="1663065"/>
                          <a:chOff x="0" y="0"/>
                          <a:chExt cx="6530975" cy="1663065"/>
                        </a:xfrm>
                      </wpg:grpSpPr>
                      <pic:pic xmlns:pic="http://schemas.openxmlformats.org/drawingml/2006/picture">
                        <pic:nvPicPr>
                          <pic:cNvPr id="7" name="Picture 6">
                            <a:extLst>
                              <a:ext uri="{FF2B5EF4-FFF2-40B4-BE49-F238E27FC236}">
                                <a16:creationId xmlns:a16="http://schemas.microsoft.com/office/drawing/2014/main" id="{331AA545-1AC3-4926-B3F1-F23BF5F3570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485900" y="238125"/>
                            <a:ext cx="2560955" cy="894715"/>
                          </a:xfrm>
                          <a:prstGeom prst="rect">
                            <a:avLst/>
                          </a:prstGeom>
                        </pic:spPr>
                      </pic:pic>
                      <pic:pic xmlns:pic="http://schemas.openxmlformats.org/drawingml/2006/picture">
                        <pic:nvPicPr>
                          <pic:cNvPr id="6" name="Picture 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076700" y="0"/>
                            <a:ext cx="2454275" cy="1422400"/>
                          </a:xfrm>
                          <a:prstGeom prst="rect">
                            <a:avLst/>
                          </a:prstGeom>
                          <a:noFill/>
                        </pic:spPr>
                      </pic:pic>
                      <pic:pic xmlns:pic="http://schemas.openxmlformats.org/drawingml/2006/picture">
                        <pic:nvPicPr>
                          <pic:cNvPr id="2" name="Picture 2" descr="A picture containing text&#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276225"/>
                            <a:ext cx="1209675" cy="1386840"/>
                          </a:xfrm>
                          <a:prstGeom prst="rect">
                            <a:avLst/>
                          </a:prstGeom>
                        </pic:spPr>
                      </pic:pic>
                    </wpg:wgp>
                  </a:graphicData>
                </a:graphic>
              </wp:anchor>
            </w:drawing>
          </mc:Choice>
          <mc:Fallback>
            <w:pict>
              <v:group w14:anchorId="311A82ED" id="Group 1" o:spid="_x0000_s1026" style="position:absolute;margin-left:0;margin-top:-21.75pt;width:514.25pt;height:130.95pt;z-index:251658240" coordsize="65309,16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859;top:2381;width:25609;height:8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">
                  <v:imagedata r:id="rId14" o:title=""/>
                </v:shape>
                <v:shape id="Picture 6" o:spid="_x0000_s1028" type="#_x0000_t75" style="position:absolute;left:40767;width:24542;height:14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">
                  <v:imagedata r:id="rId15" o:title=""/>
                </v:shape>
                <v:shape id="Picture 2" o:spid="_x0000_s1029" type="#_x0000_t75" alt="A picture containing text&#10;&#10;Description automatically generated" style="position:absolute;top:2762;width:12096;height:13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">
                  <v:imagedata r:id="rId16" o:title="A picture containing text&#10;&#10;Description automatically generated"/>
                </v:shape>
              </v:group>
            </w:pict>
          </mc:Fallback>
        </mc:AlternateContent>
      </w:r>
    </w:p>
    <w:p w14:paraId="0AD91F01" w14:textId="77777777" w:rsidR="00472DEB" w:rsidRPr="00F0760F" w:rsidRDefault="00472DEB" w:rsidP="00472DEB">
      <w:pPr>
        <w:widowControl w:val="0"/>
        <w:autoSpaceDE w:val="0"/>
        <w:autoSpaceDN w:val="0"/>
        <w:spacing w:after="0" w:line="240" w:lineRule="auto"/>
        <w:rPr>
          <w:rFonts w:eastAsia="Arial" w:cstheme="minorHAnsi"/>
          <w:sz w:val="20"/>
          <w:szCs w:val="24"/>
          <w:lang w:val="en-US"/>
        </w:rPr>
      </w:pPr>
    </w:p>
    <w:p w14:paraId="46871486" w14:textId="77777777" w:rsidR="00472DEB" w:rsidRPr="00F0760F" w:rsidRDefault="00472DEB" w:rsidP="00472DEB">
      <w:pPr>
        <w:widowControl w:val="0"/>
        <w:autoSpaceDE w:val="0"/>
        <w:autoSpaceDN w:val="0"/>
        <w:spacing w:after="0" w:line="240" w:lineRule="auto"/>
        <w:rPr>
          <w:rFonts w:eastAsia="Arial" w:cstheme="minorHAnsi"/>
          <w:sz w:val="20"/>
          <w:szCs w:val="24"/>
          <w:lang w:val="en-US"/>
        </w:rPr>
      </w:pPr>
    </w:p>
    <w:p w14:paraId="472B2422" w14:textId="77777777" w:rsidR="00472DEB" w:rsidRPr="00F0760F" w:rsidRDefault="00472DEB" w:rsidP="00472DEB">
      <w:pPr>
        <w:widowControl w:val="0"/>
        <w:autoSpaceDE w:val="0"/>
        <w:autoSpaceDN w:val="0"/>
        <w:spacing w:after="0" w:line="240" w:lineRule="auto"/>
        <w:rPr>
          <w:rFonts w:eastAsia="Arial" w:cstheme="minorHAnsi"/>
          <w:sz w:val="20"/>
          <w:szCs w:val="24"/>
          <w:lang w:val="en-US"/>
        </w:rPr>
      </w:pPr>
    </w:p>
    <w:p w14:paraId="5D1602D1" w14:textId="77777777" w:rsidR="00472DEB" w:rsidRPr="00F0760F" w:rsidRDefault="00472DEB" w:rsidP="00472DEB">
      <w:pPr>
        <w:widowControl w:val="0"/>
        <w:autoSpaceDE w:val="0"/>
        <w:autoSpaceDN w:val="0"/>
        <w:spacing w:after="0" w:line="240" w:lineRule="auto"/>
        <w:rPr>
          <w:rFonts w:eastAsia="Arial" w:cstheme="minorHAnsi"/>
          <w:sz w:val="20"/>
          <w:szCs w:val="24"/>
          <w:lang w:val="en-US"/>
        </w:rPr>
      </w:pPr>
    </w:p>
    <w:p w14:paraId="3076FD4B" w14:textId="77777777" w:rsidR="00472DEB" w:rsidRPr="00F0760F" w:rsidRDefault="00472DEB" w:rsidP="00472DEB">
      <w:pPr>
        <w:widowControl w:val="0"/>
        <w:autoSpaceDE w:val="0"/>
        <w:autoSpaceDN w:val="0"/>
        <w:spacing w:after="0" w:line="240" w:lineRule="auto"/>
        <w:rPr>
          <w:rFonts w:eastAsia="Arial" w:cstheme="minorHAnsi"/>
          <w:sz w:val="20"/>
          <w:szCs w:val="24"/>
          <w:lang w:val="en-US"/>
        </w:rPr>
      </w:pPr>
    </w:p>
    <w:p w14:paraId="5FDFF944" w14:textId="77777777" w:rsidR="00472DEB" w:rsidRPr="00F0760F" w:rsidRDefault="00472DEB" w:rsidP="00472DEB">
      <w:pPr>
        <w:widowControl w:val="0"/>
        <w:autoSpaceDE w:val="0"/>
        <w:autoSpaceDN w:val="0"/>
        <w:spacing w:after="0" w:line="240" w:lineRule="auto"/>
        <w:rPr>
          <w:rFonts w:eastAsia="Arial" w:cstheme="minorHAnsi"/>
          <w:sz w:val="20"/>
          <w:szCs w:val="24"/>
          <w:lang w:val="en-US"/>
        </w:rPr>
      </w:pPr>
    </w:p>
    <w:p w14:paraId="2E6A896F" w14:textId="77777777" w:rsidR="00472DEB" w:rsidRPr="00F0760F" w:rsidRDefault="00472DEB" w:rsidP="00472DEB">
      <w:pPr>
        <w:widowControl w:val="0"/>
        <w:autoSpaceDE w:val="0"/>
        <w:autoSpaceDN w:val="0"/>
        <w:spacing w:after="0" w:line="240" w:lineRule="auto"/>
        <w:rPr>
          <w:rFonts w:eastAsia="Arial" w:cstheme="minorHAnsi"/>
          <w:sz w:val="20"/>
          <w:szCs w:val="24"/>
          <w:lang w:val="en-US"/>
        </w:rPr>
      </w:pPr>
    </w:p>
    <w:p w14:paraId="48273819" w14:textId="77777777" w:rsidR="00472DEB" w:rsidRPr="00F0760F" w:rsidRDefault="00472DEB" w:rsidP="00472DEB">
      <w:pPr>
        <w:widowControl w:val="0"/>
        <w:autoSpaceDE w:val="0"/>
        <w:autoSpaceDN w:val="0"/>
        <w:spacing w:after="0" w:line="240" w:lineRule="auto"/>
        <w:rPr>
          <w:rFonts w:eastAsia="Arial" w:cstheme="minorHAnsi"/>
          <w:sz w:val="20"/>
          <w:szCs w:val="24"/>
          <w:lang w:val="en-US"/>
        </w:rPr>
      </w:pPr>
    </w:p>
    <w:p w14:paraId="239FE995" w14:textId="77777777" w:rsidR="00472DEB" w:rsidRPr="00F0760F" w:rsidRDefault="00472DEB" w:rsidP="00472DEB">
      <w:pPr>
        <w:widowControl w:val="0"/>
        <w:autoSpaceDE w:val="0"/>
        <w:autoSpaceDN w:val="0"/>
        <w:spacing w:after="0" w:line="240" w:lineRule="auto"/>
        <w:rPr>
          <w:rFonts w:eastAsia="Arial" w:cstheme="minorHAnsi"/>
          <w:sz w:val="20"/>
          <w:szCs w:val="24"/>
          <w:lang w:val="en-US"/>
        </w:rPr>
      </w:pPr>
    </w:p>
    <w:tbl>
      <w:tblPr>
        <w:tblpPr w:leftFromText="180" w:rightFromText="180" w:horzAnchor="margin" w:tblpY="3540"/>
        <w:tblW w:w="9190"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left w:w="0" w:type="dxa"/>
          <w:right w:w="0" w:type="dxa"/>
        </w:tblCellMar>
        <w:tblLook w:val="01E0" w:firstRow="1" w:lastRow="1" w:firstColumn="1" w:lastColumn="1" w:noHBand="0" w:noVBand="0"/>
      </w:tblPr>
      <w:tblGrid>
        <w:gridCol w:w="9190"/>
      </w:tblGrid>
      <w:tr w:rsidR="00472DEB" w:rsidRPr="00F0760F" w14:paraId="429DB2A8" w14:textId="77777777" w:rsidTr="00472DEB">
        <w:trPr>
          <w:trHeight w:val="2071"/>
        </w:trPr>
        <w:tc>
          <w:tcPr>
            <w:tcW w:w="9190" w:type="dxa"/>
            <w:shd w:val="clear" w:color="auto" w:fill="BAD4D1"/>
          </w:tcPr>
          <w:p w14:paraId="48D0AC14" w14:textId="77777777" w:rsidR="00472DEB" w:rsidRPr="009127FA" w:rsidRDefault="00472DEB" w:rsidP="00472DEB">
            <w:pPr>
              <w:widowControl w:val="0"/>
              <w:autoSpaceDE w:val="0"/>
              <w:autoSpaceDN w:val="0"/>
              <w:spacing w:before="1" w:after="0" w:line="240" w:lineRule="auto"/>
              <w:rPr>
                <w:rFonts w:ascii="Arial" w:eastAsia="Arial" w:hAnsi="Arial" w:cs="Arial"/>
                <w:sz w:val="60"/>
                <w:lang w:val="en-US"/>
              </w:rPr>
            </w:pPr>
          </w:p>
          <w:p w14:paraId="086668E4" w14:textId="77777777" w:rsidR="00472DEB" w:rsidRPr="009127FA" w:rsidRDefault="00472DEB" w:rsidP="00472DEB">
            <w:pPr>
              <w:widowControl w:val="0"/>
              <w:autoSpaceDE w:val="0"/>
              <w:autoSpaceDN w:val="0"/>
              <w:spacing w:after="0" w:line="240" w:lineRule="auto"/>
              <w:ind w:left="104"/>
              <w:rPr>
                <w:rFonts w:ascii="Arial" w:eastAsia="Arial" w:hAnsi="Arial" w:cs="Arial"/>
                <w:b/>
                <w:sz w:val="60"/>
                <w:lang w:val="en-US"/>
              </w:rPr>
            </w:pPr>
            <w:r w:rsidRPr="009127FA">
              <w:rPr>
                <w:rFonts w:ascii="Arial" w:eastAsia="Arial" w:hAnsi="Arial" w:cs="Arial"/>
                <w:b/>
                <w:sz w:val="60"/>
                <w:lang w:val="en-US"/>
              </w:rPr>
              <w:t xml:space="preserve">North of Tyne </w:t>
            </w:r>
          </w:p>
          <w:p w14:paraId="5BD29C56" w14:textId="77777777" w:rsidR="00472DEB" w:rsidRPr="009127FA" w:rsidRDefault="00472DEB" w:rsidP="00472DEB">
            <w:pPr>
              <w:widowControl w:val="0"/>
              <w:autoSpaceDE w:val="0"/>
              <w:autoSpaceDN w:val="0"/>
              <w:spacing w:after="0" w:line="240" w:lineRule="auto"/>
              <w:ind w:left="104"/>
              <w:rPr>
                <w:rFonts w:ascii="Arial" w:eastAsia="Arial" w:hAnsi="Arial" w:cs="Arial"/>
                <w:b/>
                <w:sz w:val="60"/>
                <w:lang w:val="en-US"/>
              </w:rPr>
            </w:pPr>
            <w:r w:rsidRPr="009127FA">
              <w:rPr>
                <w:rFonts w:ascii="Arial" w:eastAsia="Arial" w:hAnsi="Arial" w:cs="Arial"/>
                <w:b/>
                <w:sz w:val="60"/>
                <w:lang w:val="en-US"/>
              </w:rPr>
              <w:t>UK Shared Prosperity Fund</w:t>
            </w:r>
          </w:p>
          <w:p w14:paraId="39C48135" w14:textId="77777777" w:rsidR="00472DEB" w:rsidRPr="00F0760F" w:rsidRDefault="00472DEB" w:rsidP="00472DEB">
            <w:pPr>
              <w:widowControl w:val="0"/>
              <w:autoSpaceDE w:val="0"/>
              <w:autoSpaceDN w:val="0"/>
              <w:spacing w:after="0" w:line="240" w:lineRule="auto"/>
              <w:ind w:left="104"/>
              <w:rPr>
                <w:rFonts w:eastAsia="Arial" w:cstheme="minorHAnsi"/>
                <w:b/>
                <w:sz w:val="60"/>
                <w:lang w:val="en-US"/>
              </w:rPr>
            </w:pPr>
          </w:p>
        </w:tc>
      </w:tr>
      <w:tr w:rsidR="00472DEB" w:rsidRPr="00F0760F" w14:paraId="33FF476E" w14:textId="77777777" w:rsidTr="002D0EE0">
        <w:trPr>
          <w:trHeight w:val="3904"/>
        </w:trPr>
        <w:tc>
          <w:tcPr>
            <w:tcW w:w="9190" w:type="dxa"/>
            <w:shd w:val="clear" w:color="auto" w:fill="BAD4D1"/>
          </w:tcPr>
          <w:p w14:paraId="36DBC028" w14:textId="77777777" w:rsidR="00472DEB" w:rsidRPr="00F0760F" w:rsidRDefault="00472DEB" w:rsidP="00472DEB">
            <w:pPr>
              <w:spacing w:after="0" w:line="240" w:lineRule="auto"/>
              <w:jc w:val="center"/>
              <w:textAlignment w:val="baseline"/>
              <w:rPr>
                <w:rFonts w:eastAsia="Times New Roman" w:cstheme="minorHAnsi"/>
                <w:b/>
                <w:bCs/>
                <w:sz w:val="40"/>
                <w:szCs w:val="40"/>
                <w:lang w:eastAsia="en-GB"/>
              </w:rPr>
            </w:pPr>
          </w:p>
          <w:p w14:paraId="4B6470A9" w14:textId="27719D6C" w:rsidR="00472DEB" w:rsidRPr="00103116" w:rsidRDefault="00F0760F" w:rsidP="005A2561">
            <w:pPr>
              <w:widowControl w:val="0"/>
              <w:autoSpaceDE w:val="0"/>
              <w:autoSpaceDN w:val="0"/>
              <w:spacing w:after="0" w:line="240" w:lineRule="auto"/>
              <w:ind w:left="102"/>
              <w:rPr>
                <w:rFonts w:ascii="Arial" w:eastAsia="Arial" w:hAnsi="Arial" w:cs="Arial"/>
                <w:b/>
                <w:sz w:val="32"/>
                <w:szCs w:val="32"/>
                <w:lang w:val="en-US"/>
              </w:rPr>
            </w:pPr>
            <w:r w:rsidRPr="00103116">
              <w:rPr>
                <w:rFonts w:ascii="Arial" w:eastAsia="Arial" w:hAnsi="Arial" w:cs="Arial"/>
                <w:b/>
                <w:sz w:val="32"/>
                <w:szCs w:val="32"/>
                <w:lang w:val="en-US"/>
              </w:rPr>
              <w:t>Communities and Place</w:t>
            </w:r>
          </w:p>
          <w:p w14:paraId="3626AD3A" w14:textId="13C7C01D" w:rsidR="005A2561" w:rsidRDefault="00F67B46" w:rsidP="00103116">
            <w:pPr>
              <w:rPr>
                <w:rFonts w:ascii="Arial" w:eastAsia="Arial" w:hAnsi="Arial" w:cs="Arial"/>
                <w:b/>
                <w:sz w:val="32"/>
                <w:szCs w:val="32"/>
                <w:lang w:val="en-US"/>
              </w:rPr>
            </w:pPr>
            <w:r w:rsidRPr="00103116">
              <w:rPr>
                <w:rFonts w:ascii="Arial" w:eastAsia="Arial" w:hAnsi="Arial" w:cs="Arial"/>
                <w:b/>
                <w:sz w:val="32"/>
                <w:szCs w:val="32"/>
                <w:lang w:val="en-US"/>
              </w:rPr>
              <w:t xml:space="preserve"> </w:t>
            </w:r>
            <w:r w:rsidR="005A2561" w:rsidRPr="00103116">
              <w:rPr>
                <w:rFonts w:ascii="Arial" w:eastAsia="Arial" w:hAnsi="Arial" w:cs="Arial"/>
                <w:b/>
                <w:sz w:val="32"/>
                <w:szCs w:val="32"/>
                <w:lang w:val="en-US"/>
              </w:rPr>
              <w:t xml:space="preserve">Volunteering and Social Action </w:t>
            </w:r>
            <w:r w:rsidR="00976BC9" w:rsidRPr="00103116">
              <w:rPr>
                <w:rFonts w:ascii="Arial" w:eastAsia="Arial" w:hAnsi="Arial" w:cs="Arial"/>
                <w:b/>
                <w:sz w:val="32"/>
                <w:szCs w:val="32"/>
                <w:lang w:val="en-US"/>
              </w:rPr>
              <w:t>Programme</w:t>
            </w:r>
            <w:r w:rsidR="00103116" w:rsidRPr="00103116">
              <w:rPr>
                <w:rFonts w:ascii="Arial" w:eastAsia="Arial" w:hAnsi="Arial" w:cs="Arial"/>
                <w:b/>
                <w:sz w:val="32"/>
                <w:szCs w:val="32"/>
                <w:lang w:val="en-US"/>
              </w:rPr>
              <w:br/>
              <w:t xml:space="preserve"> </w:t>
            </w:r>
            <w:r w:rsidR="005A2561" w:rsidRPr="00103116">
              <w:rPr>
                <w:rFonts w:ascii="Arial" w:eastAsia="Arial" w:hAnsi="Arial" w:cs="Arial"/>
                <w:b/>
                <w:sz w:val="32"/>
                <w:szCs w:val="32"/>
                <w:lang w:val="en-US"/>
              </w:rPr>
              <w:t>Ju</w:t>
            </w:r>
            <w:r w:rsidR="008D44F4" w:rsidRPr="00103116">
              <w:rPr>
                <w:rFonts w:ascii="Arial" w:eastAsia="Arial" w:hAnsi="Arial" w:cs="Arial"/>
                <w:b/>
                <w:sz w:val="32"/>
                <w:szCs w:val="32"/>
                <w:lang w:val="en-US"/>
              </w:rPr>
              <w:t>ne</w:t>
            </w:r>
            <w:r w:rsidR="005A2561" w:rsidRPr="00103116">
              <w:rPr>
                <w:rFonts w:ascii="Arial" w:eastAsia="Arial" w:hAnsi="Arial" w:cs="Arial"/>
                <w:b/>
                <w:sz w:val="32"/>
                <w:szCs w:val="32"/>
                <w:lang w:val="en-US"/>
              </w:rPr>
              <w:t xml:space="preserve"> 2023 – March 2025</w:t>
            </w:r>
          </w:p>
          <w:p w14:paraId="56E2B931" w14:textId="77777777" w:rsidR="00A91E40" w:rsidRPr="00103116" w:rsidRDefault="00A91E40" w:rsidP="00103116">
            <w:pPr>
              <w:rPr>
                <w:rFonts w:ascii="Arial" w:eastAsia="Arial" w:hAnsi="Arial" w:cs="Arial"/>
                <w:b/>
                <w:sz w:val="32"/>
                <w:szCs w:val="32"/>
                <w:lang w:val="en-US"/>
              </w:rPr>
            </w:pPr>
          </w:p>
          <w:p w14:paraId="633A1A60" w14:textId="7BC7C4B5" w:rsidR="005A2561" w:rsidRPr="002D0EE0" w:rsidRDefault="00A91E40" w:rsidP="00472DEB">
            <w:pPr>
              <w:widowControl w:val="0"/>
              <w:autoSpaceDE w:val="0"/>
              <w:autoSpaceDN w:val="0"/>
              <w:spacing w:after="0" w:line="240" w:lineRule="auto"/>
              <w:ind w:left="104"/>
              <w:rPr>
                <w:rFonts w:ascii="Arial" w:eastAsia="Arial" w:hAnsi="Arial" w:cs="Arial"/>
                <w:b/>
                <w:sz w:val="48"/>
                <w:lang w:val="en-US"/>
              </w:rPr>
            </w:pPr>
            <w:r w:rsidRPr="002D0EE0">
              <w:rPr>
                <w:rFonts w:ascii="Arial" w:eastAsia="Arial" w:hAnsi="Arial" w:cs="Arial"/>
                <w:b/>
                <w:sz w:val="48"/>
                <w:lang w:val="en-US"/>
              </w:rPr>
              <w:t>Open Call Guidance</w:t>
            </w:r>
          </w:p>
          <w:p w14:paraId="04B1C85F" w14:textId="77777777" w:rsidR="00472DEB" w:rsidRPr="00F0760F" w:rsidRDefault="00472DEB" w:rsidP="00472DEB">
            <w:pPr>
              <w:widowControl w:val="0"/>
              <w:autoSpaceDE w:val="0"/>
              <w:autoSpaceDN w:val="0"/>
              <w:spacing w:after="0" w:line="240" w:lineRule="auto"/>
              <w:ind w:left="104"/>
              <w:rPr>
                <w:rFonts w:eastAsia="Arial" w:cstheme="minorHAnsi"/>
                <w:b/>
                <w:sz w:val="48"/>
                <w:lang w:val="en-US"/>
              </w:rPr>
            </w:pPr>
          </w:p>
          <w:p w14:paraId="33609D89" w14:textId="77777777" w:rsidR="00472DEB" w:rsidRPr="00F0760F" w:rsidRDefault="00472DEB" w:rsidP="00472DEB">
            <w:pPr>
              <w:widowControl w:val="0"/>
              <w:autoSpaceDE w:val="0"/>
              <w:autoSpaceDN w:val="0"/>
              <w:spacing w:after="0" w:line="240" w:lineRule="auto"/>
              <w:ind w:left="104"/>
              <w:rPr>
                <w:rFonts w:eastAsia="Arial" w:cstheme="minorHAnsi"/>
                <w:b/>
                <w:sz w:val="48"/>
                <w:lang w:val="en-US"/>
              </w:rPr>
            </w:pPr>
          </w:p>
          <w:p w14:paraId="1C884D04" w14:textId="77777777" w:rsidR="00472DEB" w:rsidRPr="00F0760F" w:rsidRDefault="00472DEB" w:rsidP="00472DEB">
            <w:pPr>
              <w:widowControl w:val="0"/>
              <w:autoSpaceDE w:val="0"/>
              <w:autoSpaceDN w:val="0"/>
              <w:spacing w:after="0" w:line="240" w:lineRule="auto"/>
              <w:ind w:left="104"/>
              <w:rPr>
                <w:rFonts w:eastAsia="Arial" w:cstheme="minorHAnsi"/>
                <w:b/>
                <w:sz w:val="48"/>
                <w:lang w:val="en-US"/>
              </w:rPr>
            </w:pPr>
          </w:p>
        </w:tc>
      </w:tr>
    </w:tbl>
    <w:p w14:paraId="454315C4" w14:textId="77777777" w:rsidR="0055536D" w:rsidRPr="00F0760F" w:rsidRDefault="0055536D" w:rsidP="005B54E5">
      <w:pPr>
        <w:jc w:val="center"/>
        <w:rPr>
          <w:rFonts w:cstheme="minorHAnsi"/>
          <w:b/>
          <w:bCs/>
          <w:sz w:val="28"/>
          <w:szCs w:val="28"/>
          <w:lang w:eastAsia="en-GB"/>
        </w:rPr>
      </w:pPr>
    </w:p>
    <w:p w14:paraId="1B1CAC2C" w14:textId="4B7BF28A" w:rsidR="282B63B2" w:rsidRPr="00F0760F" w:rsidRDefault="282B63B2" w:rsidP="00ED405B">
      <w:pPr>
        <w:rPr>
          <w:rFonts w:cstheme="minorHAnsi"/>
          <w:b/>
          <w:bCs/>
          <w:sz w:val="28"/>
          <w:szCs w:val="28"/>
          <w:lang w:eastAsia="en-GB"/>
        </w:rPr>
      </w:pPr>
    </w:p>
    <w:p w14:paraId="6924EC49" w14:textId="77777777" w:rsidR="002D0EE0" w:rsidRDefault="002D0EE0" w:rsidP="005B54E5">
      <w:pPr>
        <w:jc w:val="center"/>
        <w:rPr>
          <w:rFonts w:cstheme="minorHAnsi"/>
          <w:b/>
          <w:bCs/>
          <w:sz w:val="28"/>
          <w:szCs w:val="28"/>
          <w:lang w:eastAsia="en-GB"/>
        </w:rPr>
      </w:pPr>
    </w:p>
    <w:p w14:paraId="5F9B0197" w14:textId="77777777" w:rsidR="002D0EE0" w:rsidRDefault="002D0EE0" w:rsidP="005B54E5">
      <w:pPr>
        <w:jc w:val="center"/>
        <w:rPr>
          <w:rFonts w:cstheme="minorHAnsi"/>
          <w:b/>
          <w:bCs/>
          <w:sz w:val="28"/>
          <w:szCs w:val="28"/>
          <w:lang w:eastAsia="en-GB"/>
        </w:rPr>
      </w:pPr>
    </w:p>
    <w:p w14:paraId="7EF2E727" w14:textId="77777777" w:rsidR="002D0EE0" w:rsidRDefault="002D0EE0" w:rsidP="005B54E5">
      <w:pPr>
        <w:jc w:val="center"/>
        <w:rPr>
          <w:rFonts w:cstheme="minorHAnsi"/>
          <w:b/>
          <w:bCs/>
          <w:sz w:val="28"/>
          <w:szCs w:val="28"/>
          <w:lang w:eastAsia="en-GB"/>
        </w:rPr>
      </w:pPr>
    </w:p>
    <w:p w14:paraId="190C10D4" w14:textId="77777777" w:rsidR="002D0EE0" w:rsidRDefault="002D0EE0" w:rsidP="005B54E5">
      <w:pPr>
        <w:jc w:val="center"/>
        <w:rPr>
          <w:rFonts w:cstheme="minorHAnsi"/>
          <w:b/>
          <w:bCs/>
          <w:sz w:val="28"/>
          <w:szCs w:val="28"/>
          <w:lang w:eastAsia="en-GB"/>
        </w:rPr>
      </w:pPr>
    </w:p>
    <w:p w14:paraId="17822E63" w14:textId="77777777" w:rsidR="002D0EE0" w:rsidRDefault="002D0EE0" w:rsidP="005B54E5">
      <w:pPr>
        <w:jc w:val="center"/>
        <w:rPr>
          <w:rFonts w:cstheme="minorHAnsi"/>
          <w:b/>
          <w:bCs/>
          <w:sz w:val="28"/>
          <w:szCs w:val="28"/>
          <w:lang w:eastAsia="en-GB"/>
        </w:rPr>
      </w:pPr>
    </w:p>
    <w:p w14:paraId="49D68835" w14:textId="7EEE500E" w:rsidR="00472DEB" w:rsidRPr="003A4422" w:rsidRDefault="00472DEB" w:rsidP="005B54E5">
      <w:pPr>
        <w:jc w:val="center"/>
        <w:rPr>
          <w:rFonts w:ascii="Arial" w:hAnsi="Arial" w:cs="Arial"/>
          <w:b/>
          <w:bCs/>
          <w:lang w:eastAsia="en-GB"/>
        </w:rPr>
      </w:pPr>
      <w:r w:rsidRPr="003A4422">
        <w:rPr>
          <w:rFonts w:ascii="Arial" w:hAnsi="Arial" w:cs="Arial"/>
          <w:b/>
          <w:bCs/>
          <w:lang w:eastAsia="en-GB"/>
        </w:rPr>
        <w:lastRenderedPageBreak/>
        <w:t>Open Call Application Form Guidance</w:t>
      </w:r>
    </w:p>
    <w:p w14:paraId="314161E9" w14:textId="0A29E929" w:rsidR="00F0760F" w:rsidRPr="003A4422" w:rsidRDefault="00472DEB" w:rsidP="00472DEB">
      <w:pPr>
        <w:widowControl w:val="0"/>
        <w:numPr>
          <w:ilvl w:val="1"/>
          <w:numId w:val="1"/>
        </w:numPr>
        <w:autoSpaceDE w:val="0"/>
        <w:autoSpaceDN w:val="0"/>
        <w:spacing w:after="0" w:line="240" w:lineRule="auto"/>
        <w:ind w:hanging="568"/>
        <w:contextualSpacing/>
        <w:rPr>
          <w:rFonts w:ascii="Arial" w:eastAsia="Arial" w:hAnsi="Arial" w:cs="Arial"/>
          <w:lang w:val="en-US"/>
        </w:rPr>
      </w:pPr>
      <w:r w:rsidRPr="003A4422">
        <w:rPr>
          <w:rFonts w:ascii="Arial" w:eastAsia="Arial" w:hAnsi="Arial" w:cs="Arial"/>
          <w:lang w:val="en-US"/>
        </w:rPr>
        <w:t xml:space="preserve">The North of Tyne Combined Authority (NTCA) is inviting applications </w:t>
      </w:r>
      <w:r w:rsidR="00F0760F" w:rsidRPr="003A4422">
        <w:rPr>
          <w:rFonts w:ascii="Arial" w:eastAsia="Arial" w:hAnsi="Arial" w:cs="Arial"/>
          <w:lang w:val="en-US"/>
        </w:rPr>
        <w:t>to deliver a volunteering and social action pro</w:t>
      </w:r>
      <w:r w:rsidR="00727E3D">
        <w:rPr>
          <w:rFonts w:ascii="Arial" w:eastAsia="Arial" w:hAnsi="Arial" w:cs="Arial"/>
          <w:lang w:val="en-US"/>
        </w:rPr>
        <w:t>gramme</w:t>
      </w:r>
      <w:r w:rsidR="00F0760F" w:rsidRPr="003A4422">
        <w:rPr>
          <w:rFonts w:ascii="Arial" w:eastAsia="Arial" w:hAnsi="Arial" w:cs="Arial"/>
          <w:lang w:val="en-US"/>
        </w:rPr>
        <w:t xml:space="preserve"> which is part of our UKSPF Communities and Place investment. </w:t>
      </w:r>
    </w:p>
    <w:p w14:paraId="59BBC6DC" w14:textId="180ED9B1" w:rsidR="00472DEB" w:rsidRPr="003A4422" w:rsidRDefault="00472DEB" w:rsidP="00F0760F">
      <w:pPr>
        <w:widowControl w:val="0"/>
        <w:autoSpaceDE w:val="0"/>
        <w:autoSpaceDN w:val="0"/>
        <w:spacing w:after="120" w:line="240" w:lineRule="auto"/>
        <w:ind w:left="567"/>
        <w:rPr>
          <w:rFonts w:ascii="Arial" w:eastAsia="Arial" w:hAnsi="Arial" w:cs="Arial"/>
          <w:lang w:val="en-US"/>
        </w:rPr>
      </w:pPr>
      <w:r w:rsidRPr="003A4422">
        <w:rPr>
          <w:rFonts w:ascii="Arial" w:eastAsia="Arial" w:hAnsi="Arial" w:cs="Arial"/>
          <w:lang w:val="en-US"/>
        </w:rPr>
        <w:t xml:space="preserve">We are interested in proposals that </w:t>
      </w:r>
      <w:r w:rsidR="00F0760F" w:rsidRPr="003A4422">
        <w:rPr>
          <w:rFonts w:ascii="Arial" w:eastAsia="Arial" w:hAnsi="Arial" w:cs="Arial"/>
          <w:lang w:val="en-US"/>
        </w:rPr>
        <w:t xml:space="preserve">develop social and human capital across the North of Tyne Combined Authority area. </w:t>
      </w:r>
      <w:r w:rsidRPr="003A4422">
        <w:rPr>
          <w:rFonts w:ascii="Arial" w:eastAsia="Arial" w:hAnsi="Arial" w:cs="Arial"/>
          <w:lang w:val="en-US"/>
        </w:rPr>
        <w:t xml:space="preserve">Further information on the NTCA’s </w:t>
      </w:r>
      <w:r w:rsidR="00F0760F" w:rsidRPr="003A4422">
        <w:rPr>
          <w:rFonts w:ascii="Arial" w:eastAsia="Arial" w:hAnsi="Arial" w:cs="Arial"/>
          <w:lang w:val="en-US"/>
        </w:rPr>
        <w:t>Communities and Place</w:t>
      </w:r>
      <w:r w:rsidRPr="003A4422">
        <w:rPr>
          <w:rFonts w:ascii="Arial" w:eastAsia="Arial" w:hAnsi="Arial" w:cs="Arial"/>
          <w:lang w:val="en-US"/>
        </w:rPr>
        <w:t xml:space="preserve"> Investment is included </w:t>
      </w:r>
      <w:r w:rsidR="00827DCF" w:rsidRPr="003A4422">
        <w:rPr>
          <w:rFonts w:ascii="Arial" w:eastAsia="Arial" w:hAnsi="Arial" w:cs="Arial"/>
          <w:lang w:val="en-US"/>
        </w:rPr>
        <w:t xml:space="preserve">the </w:t>
      </w:r>
      <w:r w:rsidRPr="003A4422">
        <w:rPr>
          <w:rFonts w:ascii="Arial" w:eastAsia="Arial" w:hAnsi="Arial" w:cs="Arial"/>
          <w:lang w:val="en-US"/>
        </w:rPr>
        <w:t>‘</w:t>
      </w:r>
      <w:r w:rsidR="00827DCF" w:rsidRPr="003A4422">
        <w:rPr>
          <w:rFonts w:ascii="Arial" w:eastAsia="Arial" w:hAnsi="Arial" w:cs="Arial"/>
          <w:lang w:val="en-US"/>
        </w:rPr>
        <w:t xml:space="preserve">UKSPF </w:t>
      </w:r>
      <w:r w:rsidR="00F0760F" w:rsidRPr="003A4422">
        <w:rPr>
          <w:rFonts w:ascii="Arial" w:eastAsia="Arial" w:hAnsi="Arial" w:cs="Arial"/>
          <w:lang w:val="en-US"/>
        </w:rPr>
        <w:t>Communities and Place</w:t>
      </w:r>
      <w:r w:rsidRPr="003A4422">
        <w:rPr>
          <w:rFonts w:ascii="Arial" w:eastAsia="Arial" w:hAnsi="Arial" w:cs="Arial"/>
          <w:lang w:val="en-US"/>
        </w:rPr>
        <w:t xml:space="preserve"> Specification’ separately attached.</w:t>
      </w:r>
    </w:p>
    <w:p w14:paraId="5435060A" w14:textId="13F9E6BF" w:rsidR="00472DEB" w:rsidRPr="003A4422" w:rsidRDefault="00472DEB" w:rsidP="008F14A8">
      <w:pPr>
        <w:widowControl w:val="0"/>
        <w:numPr>
          <w:ilvl w:val="1"/>
          <w:numId w:val="1"/>
        </w:numPr>
        <w:autoSpaceDE w:val="0"/>
        <w:autoSpaceDN w:val="0"/>
        <w:spacing w:after="0" w:line="240" w:lineRule="auto"/>
        <w:ind w:hanging="568"/>
        <w:contextualSpacing/>
        <w:rPr>
          <w:rFonts w:ascii="Arial" w:eastAsia="Arial" w:hAnsi="Arial" w:cs="Arial"/>
          <w:lang w:val="en-US"/>
        </w:rPr>
      </w:pPr>
      <w:r w:rsidRPr="003A4422">
        <w:rPr>
          <w:rFonts w:ascii="Arial" w:eastAsia="Arial" w:hAnsi="Arial" w:cs="Arial"/>
          <w:lang w:val="en-US"/>
        </w:rPr>
        <w:t>You are required to submit your application to meet the specification</w:t>
      </w:r>
      <w:r w:rsidR="006A53F5" w:rsidRPr="003A4422">
        <w:rPr>
          <w:rFonts w:ascii="Arial" w:eastAsia="Arial" w:hAnsi="Arial" w:cs="Arial"/>
          <w:lang w:val="en-US"/>
        </w:rPr>
        <w:t>,</w:t>
      </w:r>
      <w:r w:rsidRPr="003A4422">
        <w:rPr>
          <w:rFonts w:ascii="Arial" w:eastAsia="Arial" w:hAnsi="Arial" w:cs="Arial"/>
          <w:lang w:val="en-US"/>
        </w:rPr>
        <w:t xml:space="preserve"> failure to do so will result in your application being excluded and not evaluated further.</w:t>
      </w:r>
      <w:r w:rsidR="008F14A8" w:rsidRPr="003A4422">
        <w:rPr>
          <w:rFonts w:ascii="Arial" w:eastAsia="Arial" w:hAnsi="Arial" w:cs="Arial"/>
          <w:lang w:val="en-US"/>
        </w:rPr>
        <w:t xml:space="preserve"> </w:t>
      </w:r>
      <w:r w:rsidRPr="003A4422">
        <w:rPr>
          <w:rFonts w:ascii="Arial" w:eastAsia="Arial" w:hAnsi="Arial" w:cs="Arial"/>
          <w:lang w:val="en-US"/>
        </w:rPr>
        <w:t>It is essential that you comply with the following instructions in the preparation and submission of your application. NTCA reserves the right to reject any application that does not comply with these instructions.</w:t>
      </w:r>
    </w:p>
    <w:p w14:paraId="11357FC2" w14:textId="77777777" w:rsidR="00472DEB" w:rsidRPr="003A4422" w:rsidRDefault="00472DEB" w:rsidP="00472DEB">
      <w:pPr>
        <w:widowControl w:val="0"/>
        <w:autoSpaceDE w:val="0"/>
        <w:autoSpaceDN w:val="0"/>
        <w:ind w:left="568"/>
        <w:contextualSpacing/>
        <w:rPr>
          <w:rFonts w:ascii="Arial" w:eastAsia="Arial" w:hAnsi="Arial" w:cs="Arial"/>
          <w:color w:val="404040"/>
          <w:lang w:val="en-US"/>
        </w:rPr>
      </w:pPr>
    </w:p>
    <w:p w14:paraId="4C72EBF3" w14:textId="64D9AB64" w:rsidR="00472DEB" w:rsidRPr="003A4422" w:rsidRDefault="00472DEB" w:rsidP="60FEF2DA">
      <w:pPr>
        <w:widowControl w:val="0"/>
        <w:numPr>
          <w:ilvl w:val="1"/>
          <w:numId w:val="1"/>
        </w:numPr>
        <w:autoSpaceDE w:val="0"/>
        <w:autoSpaceDN w:val="0"/>
        <w:spacing w:after="0" w:line="240" w:lineRule="auto"/>
        <w:ind w:hanging="568"/>
        <w:contextualSpacing/>
        <w:rPr>
          <w:rFonts w:ascii="Arial" w:eastAsia="Arial" w:hAnsi="Arial" w:cs="Arial"/>
          <w:lang w:val="en-US"/>
        </w:rPr>
      </w:pPr>
      <w:r w:rsidRPr="003A4422">
        <w:rPr>
          <w:rFonts w:ascii="Arial" w:eastAsia="Arial" w:hAnsi="Arial" w:cs="Arial"/>
          <w:lang w:val="en-US"/>
        </w:rPr>
        <w:t xml:space="preserve">Applications must be received by noon </w:t>
      </w:r>
      <w:r w:rsidR="00D520EE">
        <w:rPr>
          <w:rFonts w:ascii="Arial" w:eastAsia="Arial" w:hAnsi="Arial" w:cs="Arial"/>
          <w:lang w:val="en-US"/>
        </w:rPr>
        <w:t>3</w:t>
      </w:r>
      <w:r w:rsidR="00D520EE" w:rsidRPr="00D520EE">
        <w:rPr>
          <w:rFonts w:ascii="Arial" w:eastAsia="Arial" w:hAnsi="Arial" w:cs="Arial"/>
          <w:vertAlign w:val="superscript"/>
          <w:lang w:val="en-US"/>
        </w:rPr>
        <w:t>rd</w:t>
      </w:r>
      <w:r w:rsidR="00D520EE">
        <w:rPr>
          <w:rFonts w:ascii="Arial" w:eastAsia="Arial" w:hAnsi="Arial" w:cs="Arial"/>
          <w:lang w:val="en-US"/>
        </w:rPr>
        <w:t xml:space="preserve"> May 2023</w:t>
      </w:r>
      <w:r w:rsidRPr="00D520EE">
        <w:rPr>
          <w:rFonts w:ascii="Arial" w:eastAsia="Arial" w:hAnsi="Arial" w:cs="Arial"/>
          <w:lang w:val="en-US"/>
        </w:rPr>
        <w:t>.</w:t>
      </w:r>
      <w:r w:rsidRPr="003A4422">
        <w:rPr>
          <w:rFonts w:ascii="Arial" w:eastAsia="Arial" w:hAnsi="Arial" w:cs="Arial"/>
          <w:color w:val="C00000"/>
          <w:lang w:val="en-US"/>
        </w:rPr>
        <w:t xml:space="preserve"> </w:t>
      </w:r>
      <w:r w:rsidRPr="003A4422">
        <w:rPr>
          <w:rFonts w:ascii="Arial" w:eastAsia="Arial" w:hAnsi="Arial" w:cs="Arial"/>
          <w:lang w:val="en-US"/>
        </w:rPr>
        <w:t>Any application not fully completed and submitted after this date and time will be disregarded by the assessment panel.</w:t>
      </w:r>
    </w:p>
    <w:p w14:paraId="6FD2A523" w14:textId="77777777" w:rsidR="00472DEB" w:rsidRPr="003A4422" w:rsidRDefault="00472DEB" w:rsidP="00472DEB">
      <w:pPr>
        <w:widowControl w:val="0"/>
        <w:autoSpaceDE w:val="0"/>
        <w:autoSpaceDN w:val="0"/>
        <w:ind w:left="568"/>
        <w:contextualSpacing/>
        <w:rPr>
          <w:rFonts w:ascii="Arial" w:eastAsia="Arial" w:hAnsi="Arial" w:cs="Arial"/>
          <w:lang w:val="en-US"/>
        </w:rPr>
      </w:pPr>
    </w:p>
    <w:p w14:paraId="7F162413" w14:textId="30C01070" w:rsidR="00472DEB" w:rsidRPr="003A4422" w:rsidRDefault="00472DEB" w:rsidP="00472DEB">
      <w:pPr>
        <w:widowControl w:val="0"/>
        <w:numPr>
          <w:ilvl w:val="1"/>
          <w:numId w:val="1"/>
        </w:numPr>
        <w:autoSpaceDE w:val="0"/>
        <w:autoSpaceDN w:val="0"/>
        <w:spacing w:after="0" w:line="240" w:lineRule="auto"/>
        <w:ind w:hanging="568"/>
        <w:contextualSpacing/>
        <w:rPr>
          <w:rFonts w:ascii="Arial" w:eastAsia="Arial" w:hAnsi="Arial" w:cs="Arial"/>
          <w:lang w:val="en-US"/>
        </w:rPr>
      </w:pPr>
      <w:r w:rsidRPr="003A4422">
        <w:rPr>
          <w:rFonts w:ascii="Arial" w:eastAsia="Arial" w:hAnsi="Arial" w:cs="Arial"/>
          <w:lang w:val="en-US"/>
        </w:rPr>
        <w:t xml:space="preserve">Applications must be submitted electronically to </w:t>
      </w:r>
      <w:hyperlink r:id="rId17" w:history="1">
        <w:r w:rsidR="00D520EE" w:rsidRPr="00A56FDA">
          <w:rPr>
            <w:rStyle w:val="Hyperlink"/>
            <w:rFonts w:ascii="Arial" w:hAnsi="Arial" w:cs="Arial"/>
          </w:rPr>
          <w:t>UKSPFvolunteering@northoftyne-ca.gov.uk</w:t>
        </w:r>
      </w:hyperlink>
      <w:r w:rsidR="00D520EE">
        <w:rPr>
          <w:rFonts w:ascii="Arial" w:hAnsi="Arial" w:cs="Arial"/>
        </w:rPr>
        <w:t xml:space="preserve"> </w:t>
      </w:r>
      <w:r w:rsidRPr="003A4422">
        <w:rPr>
          <w:rFonts w:ascii="Arial" w:eastAsia="Arial" w:hAnsi="Arial" w:cs="Arial"/>
          <w:lang w:val="en-US"/>
        </w:rPr>
        <w:t>including the words “</w:t>
      </w:r>
      <w:r w:rsidR="00F0760F" w:rsidRPr="00D520EE">
        <w:rPr>
          <w:rFonts w:ascii="Arial" w:eastAsia="Arial" w:hAnsi="Arial" w:cs="Arial"/>
          <w:lang w:val="en-US"/>
        </w:rPr>
        <w:t>Communities and Place</w:t>
      </w:r>
      <w:r w:rsidRPr="00D520EE">
        <w:rPr>
          <w:rFonts w:ascii="Arial" w:eastAsia="Arial" w:hAnsi="Arial" w:cs="Arial"/>
          <w:lang w:val="en-US"/>
        </w:rPr>
        <w:t xml:space="preserve"> Investment</w:t>
      </w:r>
      <w:r w:rsidR="003F36E1" w:rsidRPr="00D520EE">
        <w:rPr>
          <w:rFonts w:ascii="Arial" w:eastAsia="Arial" w:hAnsi="Arial" w:cs="Arial"/>
          <w:lang w:val="en-US"/>
        </w:rPr>
        <w:t xml:space="preserve"> (</w:t>
      </w:r>
      <w:r w:rsidR="00D520EE" w:rsidRPr="00D520EE">
        <w:rPr>
          <w:rFonts w:ascii="Arial" w:eastAsia="Arial" w:hAnsi="Arial" w:cs="Arial"/>
          <w:lang w:val="en-US"/>
        </w:rPr>
        <w:t>V</w:t>
      </w:r>
      <w:r w:rsidR="003F36E1" w:rsidRPr="00D520EE">
        <w:rPr>
          <w:rFonts w:ascii="Arial" w:eastAsia="Arial" w:hAnsi="Arial" w:cs="Arial"/>
          <w:lang w:val="en-US"/>
        </w:rPr>
        <w:t>olunteering)</w:t>
      </w:r>
      <w:r w:rsidRPr="00D520EE">
        <w:rPr>
          <w:rFonts w:ascii="Arial" w:eastAsia="Arial" w:hAnsi="Arial" w:cs="Arial"/>
          <w:lang w:val="en-US"/>
        </w:rPr>
        <w:t>”</w:t>
      </w:r>
      <w:r w:rsidRPr="003A4422">
        <w:rPr>
          <w:rFonts w:ascii="Arial" w:eastAsia="Arial" w:hAnsi="Arial" w:cs="Arial"/>
          <w:lang w:val="en-US"/>
        </w:rPr>
        <w:t xml:space="preserve"> in the subject line.  </w:t>
      </w:r>
    </w:p>
    <w:p w14:paraId="0F72F08E" w14:textId="77777777" w:rsidR="00472DEB" w:rsidRPr="003A4422" w:rsidRDefault="00472DEB" w:rsidP="00472DEB">
      <w:pPr>
        <w:widowControl w:val="0"/>
        <w:autoSpaceDE w:val="0"/>
        <w:autoSpaceDN w:val="0"/>
        <w:ind w:left="568"/>
        <w:contextualSpacing/>
        <w:rPr>
          <w:rFonts w:ascii="Arial" w:eastAsia="Arial" w:hAnsi="Arial" w:cs="Arial"/>
          <w:color w:val="404040"/>
          <w:lang w:val="en-US"/>
        </w:rPr>
      </w:pPr>
    </w:p>
    <w:p w14:paraId="4783309B" w14:textId="100A6151" w:rsidR="00472DEB" w:rsidRPr="003A4422" w:rsidRDefault="00472DEB" w:rsidP="021D0116">
      <w:pPr>
        <w:widowControl w:val="0"/>
        <w:numPr>
          <w:ilvl w:val="1"/>
          <w:numId w:val="1"/>
        </w:numPr>
        <w:autoSpaceDE w:val="0"/>
        <w:autoSpaceDN w:val="0"/>
        <w:spacing w:after="0" w:line="240" w:lineRule="auto"/>
        <w:ind w:hanging="568"/>
        <w:contextualSpacing/>
        <w:rPr>
          <w:rFonts w:ascii="Arial" w:eastAsia="Arial" w:hAnsi="Arial" w:cs="Arial"/>
          <w:lang w:val="en-US"/>
        </w:rPr>
      </w:pPr>
      <w:r w:rsidRPr="003A4422">
        <w:rPr>
          <w:rFonts w:ascii="Arial" w:eastAsia="Arial" w:hAnsi="Arial" w:cs="Arial"/>
          <w:lang w:val="en-US"/>
        </w:rPr>
        <w:t>If you have any questions about this application, please direct these to</w:t>
      </w:r>
      <w:r w:rsidR="00D520EE">
        <w:rPr>
          <w:rFonts w:ascii="Arial" w:eastAsia="Arial" w:hAnsi="Arial" w:cs="Arial"/>
          <w:lang w:val="en-US"/>
        </w:rPr>
        <w:t xml:space="preserve"> </w:t>
      </w:r>
      <w:hyperlink r:id="rId18" w:history="1">
        <w:r w:rsidR="00451F83" w:rsidRPr="00A56FDA">
          <w:rPr>
            <w:rStyle w:val="Hyperlink"/>
            <w:rFonts w:ascii="Arial" w:eastAsia="Arial" w:hAnsi="Arial" w:cs="Arial"/>
            <w:lang w:val="en-US"/>
          </w:rPr>
          <w:t>UKSPFvolunteering@northoftyne-ca.gov.uk</w:t>
        </w:r>
      </w:hyperlink>
      <w:r w:rsidR="00451F83">
        <w:rPr>
          <w:rFonts w:ascii="Arial" w:eastAsia="Arial" w:hAnsi="Arial" w:cs="Arial"/>
          <w:lang w:val="en-US"/>
        </w:rPr>
        <w:t xml:space="preserve"> </w:t>
      </w:r>
      <w:r w:rsidRPr="003A4422">
        <w:rPr>
          <w:rFonts w:ascii="Arial" w:eastAsia="Arial" w:hAnsi="Arial" w:cs="Arial"/>
          <w:lang w:val="en-US"/>
        </w:rPr>
        <w:t>including “</w:t>
      </w:r>
      <w:r w:rsidR="00F0760F" w:rsidRPr="00451F83">
        <w:rPr>
          <w:rFonts w:ascii="Arial" w:eastAsia="Arial" w:hAnsi="Arial" w:cs="Arial"/>
          <w:lang w:val="en-US"/>
        </w:rPr>
        <w:t>Communities and Place</w:t>
      </w:r>
      <w:r w:rsidRPr="00451F83">
        <w:rPr>
          <w:rFonts w:ascii="Arial" w:eastAsia="Arial" w:hAnsi="Arial" w:cs="Arial"/>
          <w:lang w:val="en-US"/>
        </w:rPr>
        <w:t xml:space="preserve"> Investment</w:t>
      </w:r>
      <w:r w:rsidR="228564AD" w:rsidRPr="00451F83">
        <w:rPr>
          <w:rFonts w:ascii="Arial" w:eastAsia="Arial" w:hAnsi="Arial" w:cs="Arial"/>
          <w:lang w:val="en-US"/>
        </w:rPr>
        <w:t xml:space="preserve"> (</w:t>
      </w:r>
      <w:r w:rsidR="00451F83" w:rsidRPr="00451F83">
        <w:rPr>
          <w:rFonts w:ascii="Arial" w:eastAsia="Arial" w:hAnsi="Arial" w:cs="Arial"/>
          <w:lang w:val="en-US"/>
        </w:rPr>
        <w:t>V</w:t>
      </w:r>
      <w:r w:rsidR="228564AD" w:rsidRPr="00451F83">
        <w:rPr>
          <w:rFonts w:ascii="Arial" w:eastAsia="Arial" w:hAnsi="Arial" w:cs="Arial"/>
          <w:lang w:val="en-US"/>
        </w:rPr>
        <w:t>olunteering)</w:t>
      </w:r>
      <w:r w:rsidRPr="00451F83">
        <w:rPr>
          <w:rFonts w:ascii="Arial" w:eastAsia="Arial" w:hAnsi="Arial" w:cs="Arial"/>
          <w:lang w:val="en-US"/>
        </w:rPr>
        <w:t>”</w:t>
      </w:r>
      <w:r w:rsidRPr="003A4422">
        <w:rPr>
          <w:rFonts w:ascii="Arial" w:eastAsia="Arial" w:hAnsi="Arial" w:cs="Arial"/>
          <w:lang w:val="en-US"/>
        </w:rPr>
        <w:t xml:space="preserve"> in the title. Please note that any questions you raise during this application process that are not commercially sensitive will be published publicly on NTCA’s website weekly as part of an FAQ document, this is where questions submitted will be answered.</w:t>
      </w:r>
    </w:p>
    <w:p w14:paraId="0EEC8CEB" w14:textId="77777777" w:rsidR="00472DEB" w:rsidRPr="003A4422" w:rsidRDefault="00472DEB" w:rsidP="00472DEB">
      <w:pPr>
        <w:widowControl w:val="0"/>
        <w:autoSpaceDE w:val="0"/>
        <w:autoSpaceDN w:val="0"/>
        <w:ind w:left="568"/>
        <w:contextualSpacing/>
        <w:rPr>
          <w:rFonts w:ascii="Arial" w:eastAsia="Arial" w:hAnsi="Arial" w:cs="Arial"/>
          <w:color w:val="404040"/>
          <w:lang w:val="en-US"/>
        </w:rPr>
      </w:pPr>
    </w:p>
    <w:p w14:paraId="67A0C1EA" w14:textId="47458887" w:rsidR="00472DEB" w:rsidRPr="003A4422" w:rsidRDefault="00472DEB" w:rsidP="008F14A8">
      <w:pPr>
        <w:widowControl w:val="0"/>
        <w:numPr>
          <w:ilvl w:val="1"/>
          <w:numId w:val="1"/>
        </w:numPr>
        <w:autoSpaceDE w:val="0"/>
        <w:autoSpaceDN w:val="0"/>
        <w:spacing w:after="0" w:line="240" w:lineRule="auto"/>
        <w:ind w:hanging="568"/>
        <w:contextualSpacing/>
        <w:rPr>
          <w:rFonts w:ascii="Arial" w:eastAsia="Arial" w:hAnsi="Arial" w:cs="Arial"/>
          <w:lang w:val="en-US"/>
        </w:rPr>
      </w:pPr>
      <w:r w:rsidRPr="003A4422">
        <w:rPr>
          <w:rFonts w:ascii="Arial" w:eastAsia="Arial" w:hAnsi="Arial" w:cs="Arial"/>
          <w:lang w:val="en-US"/>
        </w:rPr>
        <w:t>NTCA may accept the application at any time within th</w:t>
      </w:r>
      <w:r w:rsidR="00733F74">
        <w:rPr>
          <w:rFonts w:ascii="Arial" w:eastAsia="Arial" w:hAnsi="Arial" w:cs="Arial"/>
          <w:lang w:val="en-US"/>
        </w:rPr>
        <w:t>e</w:t>
      </w:r>
      <w:r w:rsidRPr="003A4422">
        <w:rPr>
          <w:rFonts w:ascii="Arial" w:eastAsia="Arial" w:hAnsi="Arial" w:cs="Arial"/>
          <w:lang w:val="en-US"/>
        </w:rPr>
        <w:t xml:space="preserve"> prescribed period. NTCA shall, however, not be bound to accept any application.</w:t>
      </w:r>
      <w:r w:rsidR="008F14A8" w:rsidRPr="003A4422">
        <w:rPr>
          <w:rFonts w:ascii="Arial" w:eastAsia="Arial" w:hAnsi="Arial" w:cs="Arial"/>
          <w:lang w:val="en-US"/>
        </w:rPr>
        <w:t xml:space="preserve"> Your application must be completed in full and in English. Your application must be submitted in Microsoft Word. Your application must be signed and dated where required.</w:t>
      </w:r>
      <w:r w:rsidR="008F14A8" w:rsidRPr="003A4422">
        <w:rPr>
          <w:rFonts w:ascii="Arial" w:eastAsia="Arial" w:hAnsi="Arial" w:cs="Arial"/>
          <w:lang w:val="en-US"/>
        </w:rPr>
        <w:br/>
      </w:r>
    </w:p>
    <w:p w14:paraId="1D3C2812" w14:textId="77777777" w:rsidR="00472DEB" w:rsidRPr="003A4422" w:rsidRDefault="00472DEB" w:rsidP="00472DEB">
      <w:pPr>
        <w:widowControl w:val="0"/>
        <w:numPr>
          <w:ilvl w:val="1"/>
          <w:numId w:val="1"/>
        </w:numPr>
        <w:autoSpaceDE w:val="0"/>
        <w:autoSpaceDN w:val="0"/>
        <w:spacing w:after="0" w:line="240" w:lineRule="auto"/>
        <w:ind w:left="567" w:hanging="567"/>
        <w:contextualSpacing/>
        <w:rPr>
          <w:rFonts w:ascii="Arial" w:eastAsia="Arial" w:hAnsi="Arial" w:cs="Arial"/>
          <w:lang w:val="en-US"/>
        </w:rPr>
      </w:pPr>
      <w:r w:rsidRPr="003A4422">
        <w:rPr>
          <w:rFonts w:ascii="Arial" w:eastAsia="Arial" w:hAnsi="Arial" w:cs="Arial"/>
          <w:lang w:val="en-US"/>
        </w:rPr>
        <w:t>If your application is deemed successful by NTCA, you will be required to enter into a Grant Agreement with NTCA. The Grant Agreement shall incorporate the terms and conditions published with this Application.</w:t>
      </w:r>
    </w:p>
    <w:p w14:paraId="27D9E9E5" w14:textId="77777777" w:rsidR="00472DEB" w:rsidRPr="003A4422" w:rsidRDefault="00472DEB" w:rsidP="00472DEB">
      <w:pPr>
        <w:widowControl w:val="0"/>
        <w:autoSpaceDE w:val="0"/>
        <w:autoSpaceDN w:val="0"/>
        <w:ind w:left="567"/>
        <w:contextualSpacing/>
        <w:rPr>
          <w:rFonts w:ascii="Arial" w:eastAsia="Arial" w:hAnsi="Arial" w:cs="Arial"/>
          <w:lang w:val="en-US"/>
        </w:rPr>
      </w:pPr>
    </w:p>
    <w:p w14:paraId="7C84A206" w14:textId="77777777" w:rsidR="00472DEB" w:rsidRPr="003A4422" w:rsidRDefault="00472DEB" w:rsidP="00472DEB">
      <w:pPr>
        <w:widowControl w:val="0"/>
        <w:numPr>
          <w:ilvl w:val="0"/>
          <w:numId w:val="1"/>
        </w:numPr>
        <w:autoSpaceDE w:val="0"/>
        <w:autoSpaceDN w:val="0"/>
        <w:spacing w:after="0" w:line="240" w:lineRule="auto"/>
        <w:contextualSpacing/>
        <w:rPr>
          <w:rFonts w:ascii="Arial" w:eastAsia="Times New Roman" w:hAnsi="Arial" w:cs="Arial"/>
          <w:b/>
          <w:bCs/>
          <w:lang w:val="en-US" w:eastAsia="en-GB"/>
        </w:rPr>
      </w:pPr>
      <w:r w:rsidRPr="003A4422">
        <w:rPr>
          <w:rFonts w:ascii="Arial" w:eastAsia="Times New Roman" w:hAnsi="Arial" w:cs="Arial"/>
          <w:b/>
          <w:bCs/>
          <w:lang w:val="en-US" w:eastAsia="en-GB"/>
        </w:rPr>
        <w:t xml:space="preserve">Specification </w:t>
      </w:r>
    </w:p>
    <w:p w14:paraId="0748C6AE" w14:textId="77777777" w:rsidR="00472DEB" w:rsidRPr="003A4422" w:rsidRDefault="00472DEB" w:rsidP="00472DEB">
      <w:pPr>
        <w:widowControl w:val="0"/>
        <w:autoSpaceDE w:val="0"/>
        <w:autoSpaceDN w:val="0"/>
        <w:spacing w:after="0" w:line="240" w:lineRule="auto"/>
        <w:rPr>
          <w:rFonts w:ascii="Arial" w:eastAsia="Arial" w:hAnsi="Arial" w:cs="Arial"/>
          <w:lang w:val="en-US"/>
        </w:rPr>
      </w:pPr>
    </w:p>
    <w:p w14:paraId="0DFAB67D" w14:textId="040B654B" w:rsidR="00472DEB" w:rsidRPr="003A4422" w:rsidRDefault="00472DEB" w:rsidP="00472DEB">
      <w:pPr>
        <w:widowControl w:val="0"/>
        <w:numPr>
          <w:ilvl w:val="1"/>
          <w:numId w:val="1"/>
        </w:numPr>
        <w:autoSpaceDE w:val="0"/>
        <w:autoSpaceDN w:val="0"/>
        <w:spacing w:after="0" w:line="240" w:lineRule="auto"/>
        <w:ind w:hanging="568"/>
        <w:contextualSpacing/>
        <w:rPr>
          <w:rFonts w:ascii="Arial" w:eastAsia="Arial" w:hAnsi="Arial" w:cs="Arial"/>
          <w:lang w:val="en-US"/>
        </w:rPr>
      </w:pPr>
      <w:r w:rsidRPr="003A4422">
        <w:rPr>
          <w:rFonts w:ascii="Arial" w:eastAsia="Arial" w:hAnsi="Arial" w:cs="Arial"/>
          <w:lang w:val="en-US"/>
        </w:rPr>
        <w:t>Please see Specification document</w:t>
      </w:r>
      <w:r w:rsidR="64BDE562" w:rsidRPr="003A4422">
        <w:rPr>
          <w:rFonts w:ascii="Arial" w:eastAsia="Arial" w:hAnsi="Arial" w:cs="Arial"/>
          <w:lang w:val="en-US"/>
        </w:rPr>
        <w:t>.</w:t>
      </w:r>
    </w:p>
    <w:p w14:paraId="66379281" w14:textId="77777777" w:rsidR="00472DEB" w:rsidRPr="003A4422" w:rsidRDefault="00472DEB" w:rsidP="00472DEB">
      <w:pPr>
        <w:widowControl w:val="0"/>
        <w:autoSpaceDE w:val="0"/>
        <w:autoSpaceDN w:val="0"/>
        <w:spacing w:after="0" w:line="240" w:lineRule="auto"/>
        <w:rPr>
          <w:rFonts w:ascii="Arial" w:eastAsia="Arial" w:hAnsi="Arial" w:cs="Arial"/>
          <w:lang w:val="en-US"/>
        </w:rPr>
      </w:pPr>
    </w:p>
    <w:p w14:paraId="7CFC486F" w14:textId="77777777" w:rsidR="00472DEB" w:rsidRPr="003A4422" w:rsidRDefault="00472DEB" w:rsidP="00472DEB">
      <w:pPr>
        <w:widowControl w:val="0"/>
        <w:numPr>
          <w:ilvl w:val="0"/>
          <w:numId w:val="1"/>
        </w:numPr>
        <w:autoSpaceDE w:val="0"/>
        <w:autoSpaceDN w:val="0"/>
        <w:spacing w:after="0" w:line="240" w:lineRule="auto"/>
        <w:contextualSpacing/>
        <w:rPr>
          <w:rFonts w:ascii="Arial" w:eastAsia="Times New Roman" w:hAnsi="Arial" w:cs="Arial"/>
          <w:b/>
          <w:bCs/>
          <w:lang w:val="en-US" w:eastAsia="en-GB"/>
        </w:rPr>
      </w:pPr>
      <w:bookmarkStart w:id="0" w:name="_Toc114663032"/>
      <w:r w:rsidRPr="003A4422">
        <w:rPr>
          <w:rFonts w:ascii="Arial" w:eastAsia="Times New Roman" w:hAnsi="Arial" w:cs="Arial"/>
          <w:b/>
          <w:bCs/>
          <w:lang w:val="en-US" w:eastAsia="en-GB"/>
        </w:rPr>
        <w:t>Application Evaluation and Selection Process</w:t>
      </w:r>
      <w:bookmarkEnd w:id="0"/>
    </w:p>
    <w:p w14:paraId="7573C7E7" w14:textId="77777777" w:rsidR="00472DEB" w:rsidRPr="003A4422" w:rsidRDefault="00472DEB" w:rsidP="00472DEB">
      <w:pPr>
        <w:widowControl w:val="0"/>
        <w:autoSpaceDE w:val="0"/>
        <w:autoSpaceDN w:val="0"/>
        <w:spacing w:after="0" w:line="240" w:lineRule="auto"/>
        <w:ind w:left="284"/>
        <w:rPr>
          <w:rFonts w:ascii="Arial" w:eastAsia="Times New Roman" w:hAnsi="Arial" w:cs="Arial"/>
          <w:b/>
          <w:bCs/>
          <w:lang w:val="en-US" w:eastAsia="en-GB"/>
        </w:rPr>
      </w:pPr>
    </w:p>
    <w:p w14:paraId="75C8D33D" w14:textId="77777777" w:rsidR="00472DEB" w:rsidRPr="003A4422" w:rsidRDefault="00472DEB" w:rsidP="00472DEB">
      <w:pPr>
        <w:widowControl w:val="0"/>
        <w:numPr>
          <w:ilvl w:val="1"/>
          <w:numId w:val="1"/>
        </w:numPr>
        <w:autoSpaceDE w:val="0"/>
        <w:autoSpaceDN w:val="0"/>
        <w:spacing w:after="0" w:line="240" w:lineRule="auto"/>
        <w:ind w:hanging="568"/>
        <w:contextualSpacing/>
        <w:rPr>
          <w:rFonts w:ascii="Arial" w:eastAsia="Arial" w:hAnsi="Arial" w:cs="Arial"/>
          <w:b/>
          <w:lang w:val="en-US"/>
        </w:rPr>
      </w:pPr>
      <w:r w:rsidRPr="003A4422">
        <w:rPr>
          <w:rFonts w:ascii="Arial" w:eastAsia="Arial" w:hAnsi="Arial" w:cs="Arial"/>
          <w:lang w:val="en-US"/>
        </w:rPr>
        <w:t xml:space="preserve">The evaluation in this Application is undertaken in stages, as follows:  </w:t>
      </w:r>
    </w:p>
    <w:p w14:paraId="345CC1C6" w14:textId="77777777" w:rsidR="00472DEB" w:rsidRPr="003A4422" w:rsidRDefault="00472DEB" w:rsidP="00472DEB">
      <w:pPr>
        <w:widowControl w:val="0"/>
        <w:autoSpaceDE w:val="0"/>
        <w:autoSpaceDN w:val="0"/>
        <w:spacing w:after="0" w:line="240" w:lineRule="auto"/>
        <w:ind w:left="568"/>
        <w:contextualSpacing/>
        <w:rPr>
          <w:rFonts w:ascii="Arial" w:eastAsia="Arial" w:hAnsi="Arial" w:cs="Arial"/>
          <w:b/>
          <w:lang w:val="en-US"/>
        </w:rPr>
      </w:pPr>
    </w:p>
    <w:p w14:paraId="65829115" w14:textId="756E1458" w:rsidR="00472DEB" w:rsidRPr="003A4422" w:rsidRDefault="00472DEB" w:rsidP="00472DEB">
      <w:pPr>
        <w:widowControl w:val="0"/>
        <w:autoSpaceDE w:val="0"/>
        <w:autoSpaceDN w:val="0"/>
        <w:ind w:left="568"/>
        <w:contextualSpacing/>
        <w:rPr>
          <w:rFonts w:ascii="Arial" w:eastAsia="Arial" w:hAnsi="Arial" w:cs="Arial"/>
          <w:b/>
          <w:lang w:val="en-US"/>
        </w:rPr>
      </w:pPr>
      <w:r w:rsidRPr="003A4422">
        <w:rPr>
          <w:rFonts w:ascii="Arial" w:eastAsia="Arial" w:hAnsi="Arial" w:cs="Arial"/>
          <w:b/>
          <w:lang w:val="en-US"/>
        </w:rPr>
        <w:t>Stage 1:</w:t>
      </w:r>
      <w:r w:rsidRPr="003A4422">
        <w:rPr>
          <w:rFonts w:ascii="Arial" w:eastAsia="Arial" w:hAnsi="Arial" w:cs="Arial"/>
          <w:lang w:val="en-US"/>
        </w:rPr>
        <w:t xml:space="preserve"> Evaluation of the Applicant’s response to </w:t>
      </w:r>
      <w:r w:rsidR="00AC4552" w:rsidRPr="003A4422">
        <w:rPr>
          <w:rFonts w:ascii="Arial" w:eastAsia="Arial" w:hAnsi="Arial" w:cs="Arial"/>
          <w:lang w:val="en-US"/>
        </w:rPr>
        <w:t>section 1.1 of the Business Case</w:t>
      </w:r>
      <w:r w:rsidR="00A30FF4" w:rsidRPr="003A4422">
        <w:rPr>
          <w:rFonts w:ascii="Arial" w:eastAsia="Arial" w:hAnsi="Arial" w:cs="Arial"/>
          <w:lang w:val="en-US"/>
        </w:rPr>
        <w:t xml:space="preserve"> setting out the key eligibility criteria</w:t>
      </w:r>
      <w:r w:rsidR="00587414" w:rsidRPr="003A4422">
        <w:rPr>
          <w:rFonts w:ascii="Arial" w:eastAsia="Arial" w:hAnsi="Arial" w:cs="Arial"/>
          <w:lang w:val="en-US"/>
        </w:rPr>
        <w:t>.</w:t>
      </w:r>
      <w:r w:rsidR="00AC4552" w:rsidRPr="003A4422">
        <w:rPr>
          <w:rFonts w:ascii="Arial" w:eastAsia="Arial" w:hAnsi="Arial" w:cs="Arial"/>
          <w:lang w:val="en-US"/>
        </w:rPr>
        <w:t xml:space="preserve"> </w:t>
      </w:r>
      <w:r w:rsidRPr="003A4422">
        <w:rPr>
          <w:rFonts w:ascii="Arial" w:eastAsia="Arial" w:hAnsi="Arial" w:cs="Arial"/>
          <w:lang w:val="en-US"/>
        </w:rPr>
        <w:t xml:space="preserve">Applicants will either </w:t>
      </w:r>
      <w:r w:rsidR="003A6F48" w:rsidRPr="003A4422">
        <w:rPr>
          <w:rFonts w:ascii="Arial" w:eastAsia="Arial" w:hAnsi="Arial" w:cs="Arial"/>
          <w:lang w:val="en-US"/>
        </w:rPr>
        <w:t>p</w:t>
      </w:r>
      <w:r w:rsidRPr="003A4422">
        <w:rPr>
          <w:rFonts w:ascii="Arial" w:eastAsia="Arial" w:hAnsi="Arial" w:cs="Arial"/>
          <w:lang w:val="en-US"/>
        </w:rPr>
        <w:t xml:space="preserve">ass or </w:t>
      </w:r>
      <w:r w:rsidR="003A6F48" w:rsidRPr="003A4422">
        <w:rPr>
          <w:rFonts w:ascii="Arial" w:eastAsia="Arial" w:hAnsi="Arial" w:cs="Arial"/>
          <w:lang w:val="en-US"/>
        </w:rPr>
        <w:t>f</w:t>
      </w:r>
      <w:r w:rsidRPr="003A4422">
        <w:rPr>
          <w:rFonts w:ascii="Arial" w:eastAsia="Arial" w:hAnsi="Arial" w:cs="Arial"/>
          <w:lang w:val="en-US"/>
        </w:rPr>
        <w:t>ail at Stage 1.</w:t>
      </w:r>
      <w:r w:rsidR="00C140B1" w:rsidRPr="003A4422">
        <w:rPr>
          <w:rFonts w:ascii="Arial" w:eastAsia="Arial" w:hAnsi="Arial" w:cs="Arial"/>
          <w:lang w:val="en-US"/>
        </w:rPr>
        <w:t xml:space="preserve"> (See section 7 of this guidance for further details).</w:t>
      </w:r>
    </w:p>
    <w:p w14:paraId="5D04CFC2" w14:textId="20F5AA56" w:rsidR="00472DEB" w:rsidRPr="003A4422" w:rsidRDefault="00472DEB" w:rsidP="282B63B2">
      <w:pPr>
        <w:widowControl w:val="0"/>
        <w:autoSpaceDE w:val="0"/>
        <w:autoSpaceDN w:val="0"/>
        <w:spacing w:after="0" w:line="240" w:lineRule="auto"/>
        <w:contextualSpacing/>
        <w:rPr>
          <w:rFonts w:ascii="Arial" w:eastAsia="Arial" w:hAnsi="Arial" w:cs="Arial"/>
          <w:lang w:val="en-US"/>
        </w:rPr>
      </w:pPr>
    </w:p>
    <w:p w14:paraId="1CA32C5B" w14:textId="2D792592" w:rsidR="00472DEB" w:rsidRPr="003A4422" w:rsidRDefault="00472DEB" w:rsidP="00472DEB">
      <w:pPr>
        <w:widowControl w:val="0"/>
        <w:autoSpaceDE w:val="0"/>
        <w:autoSpaceDN w:val="0"/>
        <w:ind w:left="568"/>
        <w:contextualSpacing/>
        <w:rPr>
          <w:rFonts w:ascii="Arial" w:eastAsia="Arial" w:hAnsi="Arial" w:cs="Arial"/>
          <w:b/>
          <w:lang w:val="en-US"/>
        </w:rPr>
      </w:pPr>
      <w:r w:rsidRPr="003A4422">
        <w:rPr>
          <w:rFonts w:ascii="Arial" w:eastAsia="Arial" w:hAnsi="Arial" w:cs="Arial"/>
          <w:b/>
          <w:lang w:val="en-US"/>
        </w:rPr>
        <w:t>Stage 2:</w:t>
      </w:r>
      <w:r w:rsidRPr="003A4422">
        <w:rPr>
          <w:rFonts w:ascii="Arial" w:eastAsia="Arial" w:hAnsi="Arial" w:cs="Arial"/>
          <w:lang w:val="en-US"/>
        </w:rPr>
        <w:t xml:space="preserve"> For applicants that pass Stage 1 the rest of their application will be evaluated by the assessment panel using the criteria and designated weightings</w:t>
      </w:r>
      <w:r w:rsidR="00921344" w:rsidRPr="003A4422">
        <w:rPr>
          <w:rFonts w:ascii="Arial" w:eastAsia="Arial" w:hAnsi="Arial" w:cs="Arial"/>
          <w:lang w:val="en-US"/>
        </w:rPr>
        <w:t xml:space="preserve"> </w:t>
      </w:r>
      <w:r w:rsidRPr="003A4422">
        <w:rPr>
          <w:rFonts w:ascii="Arial" w:eastAsia="Arial" w:hAnsi="Arial" w:cs="Arial"/>
          <w:lang w:val="en-US"/>
        </w:rPr>
        <w:t>set out below in section 4.</w:t>
      </w:r>
    </w:p>
    <w:p w14:paraId="3AE96198" w14:textId="77777777" w:rsidR="00472DEB" w:rsidRPr="003A4422" w:rsidRDefault="00472DEB" w:rsidP="00472DEB">
      <w:pPr>
        <w:widowControl w:val="0"/>
        <w:autoSpaceDE w:val="0"/>
        <w:autoSpaceDN w:val="0"/>
        <w:spacing w:after="0" w:line="240" w:lineRule="auto"/>
        <w:ind w:left="568"/>
        <w:contextualSpacing/>
        <w:rPr>
          <w:rFonts w:ascii="Arial" w:eastAsia="Arial" w:hAnsi="Arial" w:cs="Arial"/>
          <w:b/>
          <w:lang w:val="en-US"/>
        </w:rPr>
      </w:pPr>
    </w:p>
    <w:p w14:paraId="2651E973" w14:textId="77777777" w:rsidR="00472DEB" w:rsidRPr="003A4422" w:rsidRDefault="00472DEB" w:rsidP="00472DEB">
      <w:pPr>
        <w:widowControl w:val="0"/>
        <w:autoSpaceDE w:val="0"/>
        <w:autoSpaceDN w:val="0"/>
        <w:ind w:left="568"/>
        <w:contextualSpacing/>
        <w:rPr>
          <w:rFonts w:ascii="Arial" w:eastAsia="Arial" w:hAnsi="Arial" w:cs="Arial"/>
          <w:lang w:val="en-US"/>
        </w:rPr>
      </w:pPr>
      <w:r w:rsidRPr="003A4422">
        <w:rPr>
          <w:rFonts w:ascii="Arial" w:eastAsia="Arial" w:hAnsi="Arial" w:cs="Arial"/>
          <w:b/>
          <w:lang w:val="en-US"/>
        </w:rPr>
        <w:t>Stage 3:</w:t>
      </w:r>
      <w:r w:rsidRPr="003A4422">
        <w:rPr>
          <w:rFonts w:ascii="Arial" w:eastAsia="Arial" w:hAnsi="Arial" w:cs="Arial"/>
          <w:lang w:val="en-US"/>
        </w:rPr>
        <w:t xml:space="preserve"> NTCA will undertake due diligence prior to making recommendations for funding. </w:t>
      </w:r>
    </w:p>
    <w:p w14:paraId="2F75A377" w14:textId="77777777" w:rsidR="00472DEB" w:rsidRPr="003A4422" w:rsidRDefault="00472DEB" w:rsidP="00472DEB">
      <w:pPr>
        <w:widowControl w:val="0"/>
        <w:autoSpaceDE w:val="0"/>
        <w:autoSpaceDN w:val="0"/>
        <w:spacing w:after="0" w:line="240" w:lineRule="auto"/>
        <w:ind w:left="568"/>
        <w:contextualSpacing/>
        <w:rPr>
          <w:rFonts w:ascii="Arial" w:eastAsia="Arial" w:hAnsi="Arial" w:cs="Arial"/>
          <w:lang w:val="en-US"/>
        </w:rPr>
      </w:pPr>
    </w:p>
    <w:p w14:paraId="4F0CD908" w14:textId="77777777" w:rsidR="00472DEB" w:rsidRPr="003A4422" w:rsidRDefault="00472DEB" w:rsidP="00472DEB">
      <w:pPr>
        <w:widowControl w:val="0"/>
        <w:autoSpaceDE w:val="0"/>
        <w:autoSpaceDN w:val="0"/>
        <w:ind w:left="568"/>
        <w:contextualSpacing/>
        <w:rPr>
          <w:rFonts w:ascii="Arial" w:eastAsia="Arial" w:hAnsi="Arial" w:cs="Arial"/>
          <w:b/>
          <w:lang w:val="en-US"/>
        </w:rPr>
      </w:pPr>
      <w:r w:rsidRPr="003A4422">
        <w:rPr>
          <w:rFonts w:ascii="Arial" w:eastAsia="Arial" w:hAnsi="Arial" w:cs="Arial"/>
          <w:b/>
          <w:lang w:val="en-US"/>
        </w:rPr>
        <w:t xml:space="preserve">Stage 4: </w:t>
      </w:r>
      <w:r w:rsidRPr="003A4422">
        <w:rPr>
          <w:rFonts w:ascii="Arial" w:eastAsia="Arial" w:hAnsi="Arial" w:cs="Arial"/>
          <w:bCs/>
          <w:lang w:val="en-US"/>
        </w:rPr>
        <w:t xml:space="preserve">Recommendations for final decision prior to an award of funding. </w:t>
      </w:r>
    </w:p>
    <w:p w14:paraId="3AEEE8B7" w14:textId="77777777" w:rsidR="00472DEB" w:rsidRPr="003A4422" w:rsidRDefault="00472DEB" w:rsidP="00472DEB">
      <w:pPr>
        <w:widowControl w:val="0"/>
        <w:autoSpaceDE w:val="0"/>
        <w:autoSpaceDN w:val="0"/>
        <w:spacing w:after="0" w:line="240" w:lineRule="auto"/>
        <w:ind w:left="568"/>
        <w:contextualSpacing/>
        <w:rPr>
          <w:rFonts w:ascii="Arial" w:eastAsia="Arial" w:hAnsi="Arial" w:cs="Arial"/>
          <w:b/>
          <w:lang w:val="en-US"/>
        </w:rPr>
      </w:pPr>
    </w:p>
    <w:p w14:paraId="7A628207" w14:textId="5CB51ACF" w:rsidR="00472DEB" w:rsidRPr="003A4422" w:rsidRDefault="00472DEB" w:rsidP="00472DEB">
      <w:pPr>
        <w:widowControl w:val="0"/>
        <w:numPr>
          <w:ilvl w:val="1"/>
          <w:numId w:val="1"/>
        </w:numPr>
        <w:autoSpaceDE w:val="0"/>
        <w:autoSpaceDN w:val="0"/>
        <w:spacing w:after="0" w:line="240" w:lineRule="auto"/>
        <w:ind w:hanging="568"/>
        <w:contextualSpacing/>
        <w:rPr>
          <w:rFonts w:ascii="Arial" w:eastAsia="Arial" w:hAnsi="Arial" w:cs="Arial"/>
          <w:b/>
          <w:lang w:val="en-US"/>
        </w:rPr>
      </w:pPr>
      <w:r w:rsidRPr="003A4422">
        <w:rPr>
          <w:rFonts w:ascii="Arial" w:eastAsia="Arial" w:hAnsi="Arial" w:cs="Arial"/>
          <w:lang w:val="en-US"/>
        </w:rPr>
        <w:t>The information supplied by Applicants in response to the assessment criteria will be evaluated by NTCA using the criteria and designated weightings as set out below.</w:t>
      </w:r>
    </w:p>
    <w:p w14:paraId="302346AC" w14:textId="77777777" w:rsidR="00472DEB" w:rsidRPr="003A4422" w:rsidRDefault="00472DEB" w:rsidP="00472DEB">
      <w:pPr>
        <w:widowControl w:val="0"/>
        <w:autoSpaceDE w:val="0"/>
        <w:autoSpaceDN w:val="0"/>
        <w:spacing w:after="0" w:line="240" w:lineRule="auto"/>
        <w:rPr>
          <w:rFonts w:ascii="Arial" w:eastAsia="Arial" w:hAnsi="Arial" w:cs="Arial"/>
          <w:lang w:val="en-US"/>
        </w:rPr>
      </w:pPr>
    </w:p>
    <w:p w14:paraId="545AFF56" w14:textId="77777777" w:rsidR="00472DEB" w:rsidRPr="003A4422" w:rsidRDefault="00472DEB" w:rsidP="00472DEB">
      <w:pPr>
        <w:widowControl w:val="0"/>
        <w:numPr>
          <w:ilvl w:val="0"/>
          <w:numId w:val="1"/>
        </w:numPr>
        <w:autoSpaceDE w:val="0"/>
        <w:autoSpaceDN w:val="0"/>
        <w:spacing w:after="0" w:line="240" w:lineRule="auto"/>
        <w:contextualSpacing/>
        <w:rPr>
          <w:rFonts w:ascii="Arial" w:eastAsia="Times New Roman" w:hAnsi="Arial" w:cs="Arial"/>
          <w:b/>
          <w:bCs/>
          <w:lang w:val="en-US" w:eastAsia="en-GB"/>
        </w:rPr>
      </w:pPr>
      <w:bookmarkStart w:id="1" w:name="_Toc114663033"/>
      <w:r w:rsidRPr="003A4422">
        <w:rPr>
          <w:rFonts w:ascii="Arial" w:eastAsia="Times New Roman" w:hAnsi="Arial" w:cs="Arial"/>
          <w:b/>
          <w:bCs/>
          <w:lang w:val="en-US" w:eastAsia="en-GB"/>
        </w:rPr>
        <w:t>Application award criteria</w:t>
      </w:r>
      <w:bookmarkEnd w:id="1"/>
      <w:r w:rsidRPr="003A4422">
        <w:rPr>
          <w:rFonts w:ascii="Arial" w:eastAsia="Times New Roman" w:hAnsi="Arial" w:cs="Arial"/>
          <w:b/>
          <w:bCs/>
          <w:lang w:val="en-US" w:eastAsia="en-GB"/>
        </w:rPr>
        <w:t xml:space="preserve"> </w:t>
      </w:r>
    </w:p>
    <w:p w14:paraId="0337FB4A" w14:textId="77777777" w:rsidR="0001525C" w:rsidRPr="003A4422" w:rsidRDefault="0001525C" w:rsidP="00472DEB">
      <w:pPr>
        <w:widowControl w:val="0"/>
        <w:autoSpaceDE w:val="0"/>
        <w:autoSpaceDN w:val="0"/>
        <w:rPr>
          <w:rFonts w:ascii="Arial" w:eastAsia="Arial" w:hAnsi="Arial" w:cs="Arial"/>
          <w:color w:val="FF0000"/>
          <w:lang w:val="en-US"/>
        </w:rPr>
      </w:pPr>
    </w:p>
    <w:tbl>
      <w:tblPr>
        <w:tblStyle w:val="TableGrid"/>
        <w:tblW w:w="8933" w:type="dxa"/>
        <w:jc w:val="center"/>
        <w:tblLook w:val="04A0" w:firstRow="1" w:lastRow="0" w:firstColumn="1" w:lastColumn="0" w:noHBand="0" w:noVBand="1"/>
        <w:tblCaption w:val="Award Criteria for Quality Questions"/>
        <w:tblDescription w:val=" Sets out the award criteria for Quality Questions"/>
      </w:tblPr>
      <w:tblGrid>
        <w:gridCol w:w="5519"/>
        <w:gridCol w:w="1707"/>
        <w:gridCol w:w="1707"/>
      </w:tblGrid>
      <w:tr w:rsidR="006F3396" w:rsidRPr="003A4422" w14:paraId="13B2E68F" w14:textId="207F0430" w:rsidTr="079117D8">
        <w:trPr>
          <w:cantSplit/>
          <w:trHeight w:val="459"/>
          <w:tblHeader/>
          <w:jc w:val="center"/>
        </w:trPr>
        <w:tc>
          <w:tcPr>
            <w:tcW w:w="5519" w:type="dxa"/>
            <w:shd w:val="clear" w:color="auto" w:fill="244061"/>
          </w:tcPr>
          <w:p w14:paraId="3DEFB2AB" w14:textId="3E482C21" w:rsidR="006F3396" w:rsidRPr="003A4422" w:rsidRDefault="006F3396" w:rsidP="00472DEB">
            <w:pPr>
              <w:spacing w:before="100" w:beforeAutospacing="1" w:after="100" w:afterAutospacing="1" w:line="276" w:lineRule="auto"/>
              <w:rPr>
                <w:rFonts w:ascii="Arial" w:eastAsia="Arial" w:hAnsi="Arial" w:cs="Arial"/>
              </w:rPr>
            </w:pPr>
            <w:r w:rsidRPr="003A4422">
              <w:rPr>
                <w:rFonts w:ascii="Arial" w:eastAsia="Arial" w:hAnsi="Arial" w:cs="Arial"/>
              </w:rPr>
              <w:t>Proposals will be scored against the following criteria</w:t>
            </w:r>
          </w:p>
        </w:tc>
        <w:tc>
          <w:tcPr>
            <w:tcW w:w="1707" w:type="dxa"/>
            <w:shd w:val="clear" w:color="auto" w:fill="auto"/>
          </w:tcPr>
          <w:p w14:paraId="2B97EFEC" w14:textId="1E0C9BAD" w:rsidR="006F3396" w:rsidRPr="003A4422" w:rsidRDefault="006F3396" w:rsidP="008C3EC7">
            <w:pPr>
              <w:spacing w:before="100" w:beforeAutospacing="1" w:after="100" w:afterAutospacing="1" w:line="276" w:lineRule="auto"/>
              <w:jc w:val="right"/>
              <w:rPr>
                <w:rFonts w:ascii="Arial" w:eastAsia="Arial" w:hAnsi="Arial" w:cs="Arial"/>
              </w:rPr>
            </w:pPr>
            <w:r w:rsidRPr="003A4422">
              <w:rPr>
                <w:rFonts w:ascii="Arial" w:eastAsia="Arial" w:hAnsi="Arial" w:cs="Arial"/>
              </w:rPr>
              <w:t>Scoring</w:t>
            </w:r>
          </w:p>
        </w:tc>
        <w:tc>
          <w:tcPr>
            <w:tcW w:w="1707" w:type="dxa"/>
            <w:shd w:val="clear" w:color="auto" w:fill="auto"/>
          </w:tcPr>
          <w:p w14:paraId="43D06EDE" w14:textId="219D5378" w:rsidR="006F3396" w:rsidRPr="003A4422" w:rsidRDefault="006F3396" w:rsidP="008C3EC7">
            <w:pPr>
              <w:spacing w:before="100" w:beforeAutospacing="1" w:after="100" w:afterAutospacing="1" w:line="276" w:lineRule="auto"/>
              <w:jc w:val="right"/>
              <w:rPr>
                <w:rFonts w:ascii="Arial" w:eastAsia="Arial" w:hAnsi="Arial" w:cs="Arial"/>
              </w:rPr>
            </w:pPr>
            <w:r w:rsidRPr="003A4422">
              <w:rPr>
                <w:rFonts w:ascii="Arial" w:eastAsia="Arial" w:hAnsi="Arial" w:cs="Arial"/>
              </w:rPr>
              <w:t>Weighting</w:t>
            </w:r>
          </w:p>
        </w:tc>
      </w:tr>
      <w:tr w:rsidR="006F3396" w:rsidRPr="003A4422" w14:paraId="073D006F" w14:textId="77777777" w:rsidTr="079117D8">
        <w:trPr>
          <w:trHeight w:val="229"/>
          <w:jc w:val="center"/>
        </w:trPr>
        <w:tc>
          <w:tcPr>
            <w:tcW w:w="5519" w:type="dxa"/>
            <w:shd w:val="clear" w:color="auto" w:fill="F2F2F2" w:themeFill="background1" w:themeFillShade="F2"/>
          </w:tcPr>
          <w:p w14:paraId="03C1057C" w14:textId="1ACEFD12" w:rsidR="006F3396" w:rsidRPr="003A4422" w:rsidRDefault="006F3396" w:rsidP="079117D8">
            <w:pPr>
              <w:spacing w:before="100" w:beforeAutospacing="1" w:after="100" w:afterAutospacing="1" w:line="276" w:lineRule="auto"/>
              <w:rPr>
                <w:rFonts w:ascii="Arial" w:eastAsia="Arial" w:hAnsi="Arial" w:cs="Arial"/>
              </w:rPr>
            </w:pPr>
            <w:r w:rsidRPr="003A4422">
              <w:rPr>
                <w:rFonts w:ascii="Arial" w:eastAsia="Arial" w:hAnsi="Arial" w:cs="Arial"/>
              </w:rPr>
              <w:t xml:space="preserve">The strategic case - </w:t>
            </w:r>
            <w:r w:rsidRPr="003A4422">
              <w:rPr>
                <w:rFonts w:ascii="Arial" w:hAnsi="Arial" w:cs="Arial"/>
              </w:rPr>
              <w:t>the pro</w:t>
            </w:r>
            <w:r w:rsidR="00451F83">
              <w:rPr>
                <w:rFonts w:ascii="Arial" w:hAnsi="Arial" w:cs="Arial"/>
              </w:rPr>
              <w:t>gramme</w:t>
            </w:r>
            <w:r w:rsidRPr="003A4422">
              <w:rPr>
                <w:rFonts w:ascii="Arial" w:hAnsi="Arial" w:cs="Arial"/>
              </w:rPr>
              <w:t xml:space="preserve"> demonstrate</w:t>
            </w:r>
            <w:r w:rsidR="2E05D593" w:rsidRPr="003A4422">
              <w:rPr>
                <w:rFonts w:ascii="Arial" w:hAnsi="Arial" w:cs="Arial"/>
              </w:rPr>
              <w:t>s</w:t>
            </w:r>
            <w:r w:rsidRPr="003A4422">
              <w:rPr>
                <w:rFonts w:ascii="Arial" w:hAnsi="Arial" w:cs="Arial"/>
              </w:rPr>
              <w:t xml:space="preserve"> how it will meet all the requirements set out in the call specification</w:t>
            </w:r>
          </w:p>
        </w:tc>
        <w:tc>
          <w:tcPr>
            <w:tcW w:w="1707" w:type="dxa"/>
            <w:shd w:val="clear" w:color="auto" w:fill="F2F2F2" w:themeFill="background1" w:themeFillShade="F2"/>
          </w:tcPr>
          <w:p w14:paraId="57699F49" w14:textId="364A01DB" w:rsidR="006F3396" w:rsidRPr="003A4422" w:rsidRDefault="006F3396" w:rsidP="008C3EC7">
            <w:pPr>
              <w:spacing w:before="100" w:beforeAutospacing="1" w:after="100" w:afterAutospacing="1" w:line="276" w:lineRule="auto"/>
              <w:jc w:val="right"/>
              <w:rPr>
                <w:rFonts w:ascii="Arial" w:eastAsia="Arial" w:hAnsi="Arial" w:cs="Arial"/>
              </w:rPr>
            </w:pPr>
            <w:r w:rsidRPr="003A4422">
              <w:rPr>
                <w:rFonts w:ascii="Arial" w:eastAsia="Arial" w:hAnsi="Arial" w:cs="Arial"/>
              </w:rPr>
              <w:t>0-4</w:t>
            </w:r>
          </w:p>
        </w:tc>
        <w:tc>
          <w:tcPr>
            <w:tcW w:w="1707" w:type="dxa"/>
            <w:shd w:val="clear" w:color="auto" w:fill="F2F2F2" w:themeFill="background1" w:themeFillShade="F2"/>
          </w:tcPr>
          <w:p w14:paraId="487D3A93" w14:textId="7EDBF597" w:rsidR="006F3396" w:rsidRPr="003A4422" w:rsidRDefault="006F3396" w:rsidP="008C3EC7">
            <w:pPr>
              <w:spacing w:before="100" w:beforeAutospacing="1" w:after="100" w:afterAutospacing="1" w:line="276" w:lineRule="auto"/>
              <w:jc w:val="right"/>
              <w:rPr>
                <w:rFonts w:ascii="Arial" w:eastAsia="Arial" w:hAnsi="Arial" w:cs="Arial"/>
              </w:rPr>
            </w:pPr>
            <w:r w:rsidRPr="003A4422">
              <w:rPr>
                <w:rFonts w:ascii="Arial" w:eastAsia="Arial" w:hAnsi="Arial" w:cs="Arial"/>
              </w:rPr>
              <w:t>25%</w:t>
            </w:r>
          </w:p>
        </w:tc>
      </w:tr>
      <w:tr w:rsidR="006F3396" w:rsidRPr="003A4422" w14:paraId="086D255D" w14:textId="77777777" w:rsidTr="079117D8">
        <w:trPr>
          <w:trHeight w:val="229"/>
          <w:jc w:val="center"/>
        </w:trPr>
        <w:tc>
          <w:tcPr>
            <w:tcW w:w="5519" w:type="dxa"/>
            <w:shd w:val="clear" w:color="auto" w:fill="F2F2F2" w:themeFill="background1" w:themeFillShade="F2"/>
          </w:tcPr>
          <w:p w14:paraId="253E39CC" w14:textId="7085D4D9" w:rsidR="006F3396" w:rsidRPr="003A4422" w:rsidRDefault="006F3396" w:rsidP="00472DEB">
            <w:pPr>
              <w:spacing w:before="100" w:beforeAutospacing="1" w:after="100" w:afterAutospacing="1" w:line="276" w:lineRule="auto"/>
              <w:rPr>
                <w:rFonts w:ascii="Arial" w:eastAsia="Arial" w:hAnsi="Arial" w:cs="Arial"/>
              </w:rPr>
            </w:pPr>
            <w:r w:rsidRPr="003A4422">
              <w:rPr>
                <w:rFonts w:ascii="Arial" w:eastAsia="Arial" w:hAnsi="Arial" w:cs="Arial"/>
              </w:rPr>
              <w:t xml:space="preserve">The economic case - </w:t>
            </w:r>
            <w:r w:rsidRPr="003A4422">
              <w:rPr>
                <w:rFonts w:ascii="Arial" w:hAnsi="Arial" w:cs="Arial"/>
              </w:rPr>
              <w:t>the pro</w:t>
            </w:r>
            <w:r w:rsidR="00451F83">
              <w:rPr>
                <w:rFonts w:ascii="Arial" w:hAnsi="Arial" w:cs="Arial"/>
              </w:rPr>
              <w:t>gramme</w:t>
            </w:r>
            <w:r w:rsidRPr="003A4422">
              <w:rPr>
                <w:rFonts w:ascii="Arial" w:hAnsi="Arial" w:cs="Arial"/>
              </w:rPr>
              <w:t xml:space="preserve"> offers good value for money</w:t>
            </w:r>
          </w:p>
        </w:tc>
        <w:tc>
          <w:tcPr>
            <w:tcW w:w="1707" w:type="dxa"/>
            <w:shd w:val="clear" w:color="auto" w:fill="F2F2F2" w:themeFill="background1" w:themeFillShade="F2"/>
          </w:tcPr>
          <w:p w14:paraId="38734F70" w14:textId="456DB2F9" w:rsidR="006F3396" w:rsidRPr="003A4422" w:rsidRDefault="006F3396" w:rsidP="008C3EC7">
            <w:pPr>
              <w:spacing w:before="100" w:beforeAutospacing="1" w:after="100" w:afterAutospacing="1" w:line="276" w:lineRule="auto"/>
              <w:jc w:val="right"/>
              <w:rPr>
                <w:rFonts w:ascii="Arial" w:eastAsia="Arial" w:hAnsi="Arial" w:cs="Arial"/>
              </w:rPr>
            </w:pPr>
            <w:r w:rsidRPr="003A4422">
              <w:rPr>
                <w:rFonts w:ascii="Arial" w:eastAsia="Arial" w:hAnsi="Arial" w:cs="Arial"/>
              </w:rPr>
              <w:t>0-4</w:t>
            </w:r>
          </w:p>
        </w:tc>
        <w:tc>
          <w:tcPr>
            <w:tcW w:w="1707" w:type="dxa"/>
            <w:shd w:val="clear" w:color="auto" w:fill="F2F2F2" w:themeFill="background1" w:themeFillShade="F2"/>
          </w:tcPr>
          <w:p w14:paraId="1D6D629F" w14:textId="0A10900F" w:rsidR="006F3396" w:rsidRPr="003A4422" w:rsidRDefault="006F3396" w:rsidP="008C3EC7">
            <w:pPr>
              <w:spacing w:before="100" w:beforeAutospacing="1" w:after="100" w:afterAutospacing="1" w:line="276" w:lineRule="auto"/>
              <w:jc w:val="right"/>
              <w:rPr>
                <w:rFonts w:ascii="Arial" w:eastAsia="Arial" w:hAnsi="Arial" w:cs="Arial"/>
              </w:rPr>
            </w:pPr>
            <w:r w:rsidRPr="003A4422">
              <w:rPr>
                <w:rFonts w:ascii="Arial" w:eastAsia="Arial" w:hAnsi="Arial" w:cs="Arial"/>
              </w:rPr>
              <w:t>15%</w:t>
            </w:r>
          </w:p>
        </w:tc>
      </w:tr>
      <w:tr w:rsidR="006F3396" w:rsidRPr="003A4422" w14:paraId="4E08EAA9" w14:textId="77777777" w:rsidTr="079117D8">
        <w:trPr>
          <w:trHeight w:val="229"/>
          <w:jc w:val="center"/>
        </w:trPr>
        <w:tc>
          <w:tcPr>
            <w:tcW w:w="5519" w:type="dxa"/>
            <w:shd w:val="clear" w:color="auto" w:fill="F2F2F2" w:themeFill="background1" w:themeFillShade="F2"/>
          </w:tcPr>
          <w:p w14:paraId="661F650E" w14:textId="3454F8FF" w:rsidR="006F3396" w:rsidRPr="003A4422" w:rsidRDefault="006F3396" w:rsidP="00472DEB">
            <w:pPr>
              <w:spacing w:before="100" w:beforeAutospacing="1" w:after="100" w:afterAutospacing="1" w:line="276" w:lineRule="auto"/>
              <w:rPr>
                <w:rFonts w:ascii="Arial" w:eastAsia="Arial" w:hAnsi="Arial" w:cs="Arial"/>
              </w:rPr>
            </w:pPr>
            <w:r w:rsidRPr="003A4422">
              <w:rPr>
                <w:rFonts w:ascii="Arial" w:eastAsia="Arial" w:hAnsi="Arial" w:cs="Arial"/>
              </w:rPr>
              <w:t xml:space="preserve">The inclusive economy case - </w:t>
            </w:r>
            <w:r w:rsidRPr="003A4422">
              <w:rPr>
                <w:rFonts w:ascii="Arial" w:hAnsi="Arial" w:cs="Arial"/>
              </w:rPr>
              <w:t>the pro</w:t>
            </w:r>
            <w:r w:rsidR="00451F83">
              <w:rPr>
                <w:rFonts w:ascii="Arial" w:hAnsi="Arial" w:cs="Arial"/>
              </w:rPr>
              <w:t>gramme</w:t>
            </w:r>
            <w:r w:rsidRPr="003A4422">
              <w:rPr>
                <w:rFonts w:ascii="Arial" w:hAnsi="Arial" w:cs="Arial"/>
              </w:rPr>
              <w:t xml:space="preserve"> contributes to an inclusive economy</w:t>
            </w:r>
          </w:p>
        </w:tc>
        <w:tc>
          <w:tcPr>
            <w:tcW w:w="1707" w:type="dxa"/>
            <w:shd w:val="clear" w:color="auto" w:fill="F2F2F2" w:themeFill="background1" w:themeFillShade="F2"/>
          </w:tcPr>
          <w:p w14:paraId="407F25B2" w14:textId="5AE84394" w:rsidR="006F3396" w:rsidRPr="003A4422" w:rsidRDefault="006F3396" w:rsidP="008C3EC7">
            <w:pPr>
              <w:spacing w:before="100" w:beforeAutospacing="1" w:after="100" w:afterAutospacing="1" w:line="276" w:lineRule="auto"/>
              <w:jc w:val="right"/>
              <w:rPr>
                <w:rFonts w:ascii="Arial" w:eastAsia="Arial" w:hAnsi="Arial" w:cs="Arial"/>
              </w:rPr>
            </w:pPr>
            <w:r w:rsidRPr="003A4422">
              <w:rPr>
                <w:rFonts w:ascii="Arial" w:eastAsia="Arial" w:hAnsi="Arial" w:cs="Arial"/>
              </w:rPr>
              <w:t>0-4</w:t>
            </w:r>
          </w:p>
        </w:tc>
        <w:tc>
          <w:tcPr>
            <w:tcW w:w="1707" w:type="dxa"/>
            <w:shd w:val="clear" w:color="auto" w:fill="F2F2F2" w:themeFill="background1" w:themeFillShade="F2"/>
          </w:tcPr>
          <w:p w14:paraId="5EFDEA0D" w14:textId="3ABB5A2C" w:rsidR="006F3396" w:rsidRPr="003A4422" w:rsidRDefault="006F3396" w:rsidP="008C3EC7">
            <w:pPr>
              <w:spacing w:before="100" w:beforeAutospacing="1" w:after="100" w:afterAutospacing="1" w:line="276" w:lineRule="auto"/>
              <w:jc w:val="right"/>
              <w:rPr>
                <w:rFonts w:ascii="Arial" w:eastAsia="Arial" w:hAnsi="Arial" w:cs="Arial"/>
              </w:rPr>
            </w:pPr>
            <w:r w:rsidRPr="003A4422">
              <w:rPr>
                <w:rFonts w:ascii="Arial" w:eastAsia="Arial" w:hAnsi="Arial" w:cs="Arial"/>
              </w:rPr>
              <w:t>15%</w:t>
            </w:r>
          </w:p>
        </w:tc>
      </w:tr>
      <w:tr w:rsidR="006F3396" w:rsidRPr="003A4422" w14:paraId="5620D368" w14:textId="77777777" w:rsidTr="079117D8">
        <w:trPr>
          <w:trHeight w:val="229"/>
          <w:jc w:val="center"/>
        </w:trPr>
        <w:tc>
          <w:tcPr>
            <w:tcW w:w="5519" w:type="dxa"/>
            <w:shd w:val="clear" w:color="auto" w:fill="F2F2F2" w:themeFill="background1" w:themeFillShade="F2"/>
          </w:tcPr>
          <w:p w14:paraId="0D81A521" w14:textId="5990D127" w:rsidR="006F3396" w:rsidRPr="003A4422" w:rsidRDefault="006F3396" w:rsidP="00472DEB">
            <w:pPr>
              <w:spacing w:before="100" w:beforeAutospacing="1" w:after="100" w:afterAutospacing="1" w:line="276" w:lineRule="auto"/>
              <w:rPr>
                <w:rFonts w:ascii="Arial" w:eastAsia="Arial" w:hAnsi="Arial" w:cs="Arial"/>
              </w:rPr>
            </w:pPr>
            <w:r w:rsidRPr="003A4422">
              <w:rPr>
                <w:rFonts w:ascii="Arial" w:eastAsia="Arial" w:hAnsi="Arial" w:cs="Arial"/>
              </w:rPr>
              <w:t xml:space="preserve">The commercial case - </w:t>
            </w:r>
            <w:r w:rsidRPr="003A4422">
              <w:rPr>
                <w:rFonts w:ascii="Arial" w:hAnsi="Arial" w:cs="Arial"/>
              </w:rPr>
              <w:t>there is evidence of market demand for the pro</w:t>
            </w:r>
            <w:r w:rsidR="00451F83">
              <w:rPr>
                <w:rFonts w:ascii="Arial" w:hAnsi="Arial" w:cs="Arial"/>
              </w:rPr>
              <w:t>gramme</w:t>
            </w:r>
          </w:p>
        </w:tc>
        <w:tc>
          <w:tcPr>
            <w:tcW w:w="1707" w:type="dxa"/>
            <w:shd w:val="clear" w:color="auto" w:fill="F2F2F2" w:themeFill="background1" w:themeFillShade="F2"/>
          </w:tcPr>
          <w:p w14:paraId="7567CBCE" w14:textId="009CBDB2" w:rsidR="006F3396" w:rsidRPr="003A4422" w:rsidRDefault="006F3396" w:rsidP="008C3EC7">
            <w:pPr>
              <w:spacing w:before="100" w:beforeAutospacing="1" w:after="100" w:afterAutospacing="1" w:line="276" w:lineRule="auto"/>
              <w:jc w:val="right"/>
              <w:rPr>
                <w:rFonts w:ascii="Arial" w:eastAsia="Arial" w:hAnsi="Arial" w:cs="Arial"/>
              </w:rPr>
            </w:pPr>
            <w:r w:rsidRPr="003A4422">
              <w:rPr>
                <w:rFonts w:ascii="Arial" w:eastAsia="Arial" w:hAnsi="Arial" w:cs="Arial"/>
              </w:rPr>
              <w:t>0-4</w:t>
            </w:r>
          </w:p>
        </w:tc>
        <w:tc>
          <w:tcPr>
            <w:tcW w:w="1707" w:type="dxa"/>
            <w:shd w:val="clear" w:color="auto" w:fill="F2F2F2" w:themeFill="background1" w:themeFillShade="F2"/>
          </w:tcPr>
          <w:p w14:paraId="7DAC4D5D" w14:textId="68D60417" w:rsidR="006F3396" w:rsidRPr="003A4422" w:rsidRDefault="006F3396" w:rsidP="008C3EC7">
            <w:pPr>
              <w:spacing w:before="100" w:beforeAutospacing="1" w:after="100" w:afterAutospacing="1" w:line="276" w:lineRule="auto"/>
              <w:jc w:val="right"/>
              <w:rPr>
                <w:rFonts w:ascii="Arial" w:eastAsia="Arial" w:hAnsi="Arial" w:cs="Arial"/>
              </w:rPr>
            </w:pPr>
            <w:r w:rsidRPr="003A4422">
              <w:rPr>
                <w:rFonts w:ascii="Arial" w:eastAsia="Arial" w:hAnsi="Arial" w:cs="Arial"/>
              </w:rPr>
              <w:t>15%</w:t>
            </w:r>
          </w:p>
        </w:tc>
      </w:tr>
      <w:tr w:rsidR="006F3396" w:rsidRPr="003A4422" w14:paraId="2BAD1299" w14:textId="77777777" w:rsidTr="079117D8">
        <w:trPr>
          <w:trHeight w:val="229"/>
          <w:jc w:val="center"/>
        </w:trPr>
        <w:tc>
          <w:tcPr>
            <w:tcW w:w="5519" w:type="dxa"/>
            <w:shd w:val="clear" w:color="auto" w:fill="F2F2F2" w:themeFill="background1" w:themeFillShade="F2"/>
          </w:tcPr>
          <w:p w14:paraId="102AD397" w14:textId="2B7976E3" w:rsidR="006F3396" w:rsidRPr="003A4422" w:rsidRDefault="006F3396" w:rsidP="00472DEB">
            <w:pPr>
              <w:spacing w:before="100" w:beforeAutospacing="1" w:after="100" w:afterAutospacing="1" w:line="276" w:lineRule="auto"/>
              <w:rPr>
                <w:rFonts w:ascii="Arial" w:eastAsia="Arial" w:hAnsi="Arial" w:cs="Arial"/>
              </w:rPr>
            </w:pPr>
            <w:r w:rsidRPr="003A4422">
              <w:rPr>
                <w:rFonts w:ascii="Arial" w:eastAsia="Arial" w:hAnsi="Arial" w:cs="Arial"/>
              </w:rPr>
              <w:t xml:space="preserve">The financial case - </w:t>
            </w:r>
            <w:r w:rsidRPr="003A4422">
              <w:rPr>
                <w:rFonts w:ascii="Arial" w:hAnsi="Arial" w:cs="Arial"/>
              </w:rPr>
              <w:t>the pro</w:t>
            </w:r>
            <w:r w:rsidR="00451F83">
              <w:rPr>
                <w:rFonts w:ascii="Arial" w:hAnsi="Arial" w:cs="Arial"/>
              </w:rPr>
              <w:t>gramme</w:t>
            </w:r>
            <w:r w:rsidRPr="003A4422">
              <w:rPr>
                <w:rFonts w:ascii="Arial" w:hAnsi="Arial" w:cs="Arial"/>
              </w:rPr>
              <w:t xml:space="preserve"> is affordable and financially sustainable</w:t>
            </w:r>
          </w:p>
        </w:tc>
        <w:tc>
          <w:tcPr>
            <w:tcW w:w="1707" w:type="dxa"/>
            <w:shd w:val="clear" w:color="auto" w:fill="F2F2F2" w:themeFill="background1" w:themeFillShade="F2"/>
          </w:tcPr>
          <w:p w14:paraId="411F7B42" w14:textId="40B50F25" w:rsidR="006F3396" w:rsidRPr="003A4422" w:rsidRDefault="006F3396" w:rsidP="008C3EC7">
            <w:pPr>
              <w:spacing w:before="100" w:beforeAutospacing="1" w:after="100" w:afterAutospacing="1" w:line="276" w:lineRule="auto"/>
              <w:jc w:val="right"/>
              <w:rPr>
                <w:rFonts w:ascii="Arial" w:eastAsia="Arial" w:hAnsi="Arial" w:cs="Arial"/>
              </w:rPr>
            </w:pPr>
            <w:r w:rsidRPr="003A4422">
              <w:rPr>
                <w:rFonts w:ascii="Arial" w:eastAsia="Arial" w:hAnsi="Arial" w:cs="Arial"/>
              </w:rPr>
              <w:t>0-4</w:t>
            </w:r>
          </w:p>
        </w:tc>
        <w:tc>
          <w:tcPr>
            <w:tcW w:w="1707" w:type="dxa"/>
            <w:shd w:val="clear" w:color="auto" w:fill="F2F2F2" w:themeFill="background1" w:themeFillShade="F2"/>
          </w:tcPr>
          <w:p w14:paraId="71F05300" w14:textId="2A029BCB" w:rsidR="006F3396" w:rsidRPr="003A4422" w:rsidRDefault="006F3396" w:rsidP="008C3EC7">
            <w:pPr>
              <w:spacing w:before="100" w:beforeAutospacing="1" w:after="100" w:afterAutospacing="1" w:line="276" w:lineRule="auto"/>
              <w:jc w:val="right"/>
              <w:rPr>
                <w:rFonts w:ascii="Arial" w:eastAsia="Arial" w:hAnsi="Arial" w:cs="Arial"/>
              </w:rPr>
            </w:pPr>
            <w:r w:rsidRPr="003A4422">
              <w:rPr>
                <w:rFonts w:ascii="Arial" w:eastAsia="Arial" w:hAnsi="Arial" w:cs="Arial"/>
              </w:rPr>
              <w:t>15%</w:t>
            </w:r>
          </w:p>
        </w:tc>
      </w:tr>
      <w:tr w:rsidR="006F3396" w:rsidRPr="003A4422" w14:paraId="513C9964" w14:textId="77777777" w:rsidTr="079117D8">
        <w:trPr>
          <w:trHeight w:val="229"/>
          <w:jc w:val="center"/>
        </w:trPr>
        <w:tc>
          <w:tcPr>
            <w:tcW w:w="5519" w:type="dxa"/>
            <w:shd w:val="clear" w:color="auto" w:fill="F2F2F2" w:themeFill="background1" w:themeFillShade="F2"/>
          </w:tcPr>
          <w:p w14:paraId="0B6641C1" w14:textId="1973C2D5" w:rsidR="006F3396" w:rsidRPr="003A4422" w:rsidRDefault="006F3396" w:rsidP="00472DEB">
            <w:pPr>
              <w:spacing w:before="100" w:beforeAutospacing="1" w:after="100" w:afterAutospacing="1" w:line="276" w:lineRule="auto"/>
              <w:rPr>
                <w:rFonts w:ascii="Arial" w:eastAsia="Arial" w:hAnsi="Arial" w:cs="Arial"/>
              </w:rPr>
            </w:pPr>
            <w:r w:rsidRPr="003A4422">
              <w:rPr>
                <w:rFonts w:ascii="Arial" w:eastAsia="Arial" w:hAnsi="Arial" w:cs="Arial"/>
              </w:rPr>
              <w:t xml:space="preserve">The management case - </w:t>
            </w:r>
            <w:r w:rsidRPr="003A4422">
              <w:rPr>
                <w:rFonts w:ascii="Arial" w:hAnsi="Arial" w:cs="Arial"/>
              </w:rPr>
              <w:t>the pro</w:t>
            </w:r>
            <w:r w:rsidR="00451F83">
              <w:rPr>
                <w:rFonts w:ascii="Arial" w:hAnsi="Arial" w:cs="Arial"/>
              </w:rPr>
              <w:t>gramme</w:t>
            </w:r>
            <w:r w:rsidRPr="003A4422">
              <w:rPr>
                <w:rFonts w:ascii="Arial" w:hAnsi="Arial" w:cs="Arial"/>
              </w:rPr>
              <w:t xml:space="preserve"> is deliverable, achievable, and adequately planned</w:t>
            </w:r>
          </w:p>
        </w:tc>
        <w:tc>
          <w:tcPr>
            <w:tcW w:w="1707" w:type="dxa"/>
            <w:shd w:val="clear" w:color="auto" w:fill="F2F2F2" w:themeFill="background1" w:themeFillShade="F2"/>
          </w:tcPr>
          <w:p w14:paraId="7945259A" w14:textId="625A998A" w:rsidR="006F3396" w:rsidRPr="003A4422" w:rsidRDefault="006F3396" w:rsidP="008C3EC7">
            <w:pPr>
              <w:spacing w:before="100" w:beforeAutospacing="1" w:after="100" w:afterAutospacing="1" w:line="276" w:lineRule="auto"/>
              <w:jc w:val="right"/>
              <w:rPr>
                <w:rFonts w:ascii="Arial" w:eastAsia="Arial" w:hAnsi="Arial" w:cs="Arial"/>
              </w:rPr>
            </w:pPr>
            <w:r w:rsidRPr="003A4422">
              <w:rPr>
                <w:rFonts w:ascii="Arial" w:eastAsia="Arial" w:hAnsi="Arial" w:cs="Arial"/>
              </w:rPr>
              <w:t>0-4</w:t>
            </w:r>
          </w:p>
        </w:tc>
        <w:tc>
          <w:tcPr>
            <w:tcW w:w="1707" w:type="dxa"/>
            <w:shd w:val="clear" w:color="auto" w:fill="F2F2F2" w:themeFill="background1" w:themeFillShade="F2"/>
          </w:tcPr>
          <w:p w14:paraId="14FD373B" w14:textId="6FC87BE0" w:rsidR="006F3396" w:rsidRPr="003A4422" w:rsidRDefault="006F3396" w:rsidP="008C3EC7">
            <w:pPr>
              <w:spacing w:before="100" w:beforeAutospacing="1" w:after="100" w:afterAutospacing="1" w:line="276" w:lineRule="auto"/>
              <w:jc w:val="right"/>
              <w:rPr>
                <w:rFonts w:ascii="Arial" w:eastAsia="Arial" w:hAnsi="Arial" w:cs="Arial"/>
              </w:rPr>
            </w:pPr>
            <w:r w:rsidRPr="003A4422">
              <w:rPr>
                <w:rFonts w:ascii="Arial" w:eastAsia="Arial" w:hAnsi="Arial" w:cs="Arial"/>
              </w:rPr>
              <w:t>15%</w:t>
            </w:r>
          </w:p>
        </w:tc>
      </w:tr>
      <w:tr w:rsidR="006F3396" w:rsidRPr="003A4422" w14:paraId="156D7A1D" w14:textId="03CBECC2" w:rsidTr="079117D8">
        <w:trPr>
          <w:trHeight w:val="229"/>
          <w:jc w:val="center"/>
        </w:trPr>
        <w:tc>
          <w:tcPr>
            <w:tcW w:w="5519" w:type="dxa"/>
            <w:shd w:val="clear" w:color="auto" w:fill="EEECE1"/>
          </w:tcPr>
          <w:p w14:paraId="442E5025" w14:textId="77777777" w:rsidR="006F3396" w:rsidRPr="003A4422" w:rsidRDefault="006F3396" w:rsidP="00472DEB">
            <w:pPr>
              <w:spacing w:before="100" w:beforeAutospacing="1" w:after="100" w:afterAutospacing="1" w:line="276" w:lineRule="auto"/>
              <w:rPr>
                <w:rFonts w:ascii="Arial" w:eastAsia="Arial" w:hAnsi="Arial" w:cs="Arial"/>
                <w:b/>
              </w:rPr>
            </w:pPr>
            <w:r w:rsidRPr="003A4422">
              <w:rPr>
                <w:rFonts w:ascii="Arial" w:eastAsia="Arial" w:hAnsi="Arial" w:cs="Arial"/>
                <w:b/>
              </w:rPr>
              <w:t>Total weighting</w:t>
            </w:r>
          </w:p>
        </w:tc>
        <w:tc>
          <w:tcPr>
            <w:tcW w:w="1707" w:type="dxa"/>
            <w:shd w:val="clear" w:color="auto" w:fill="EEECE1"/>
          </w:tcPr>
          <w:p w14:paraId="2D4B7C63" w14:textId="449E4E22" w:rsidR="006F3396" w:rsidRPr="003A4422" w:rsidRDefault="00D55C8C" w:rsidP="008C3EC7">
            <w:pPr>
              <w:spacing w:before="100" w:beforeAutospacing="1" w:after="100" w:afterAutospacing="1" w:line="276" w:lineRule="auto"/>
              <w:jc w:val="right"/>
              <w:rPr>
                <w:rFonts w:ascii="Arial" w:eastAsia="Arial" w:hAnsi="Arial" w:cs="Arial"/>
                <w:b/>
              </w:rPr>
            </w:pPr>
            <w:r w:rsidRPr="003A4422">
              <w:rPr>
                <w:rFonts w:ascii="Arial" w:eastAsia="Arial" w:hAnsi="Arial" w:cs="Arial"/>
                <w:b/>
              </w:rPr>
              <w:t>24</w:t>
            </w:r>
          </w:p>
        </w:tc>
        <w:tc>
          <w:tcPr>
            <w:tcW w:w="1707" w:type="dxa"/>
            <w:shd w:val="clear" w:color="auto" w:fill="EEECE1"/>
          </w:tcPr>
          <w:p w14:paraId="41468F5D" w14:textId="1029E1C7" w:rsidR="006F3396" w:rsidRPr="003A4422" w:rsidRDefault="00D55C8C" w:rsidP="008C3EC7">
            <w:pPr>
              <w:spacing w:before="100" w:beforeAutospacing="1" w:after="100" w:afterAutospacing="1" w:line="276" w:lineRule="auto"/>
              <w:jc w:val="right"/>
              <w:rPr>
                <w:rFonts w:ascii="Arial" w:eastAsia="Arial" w:hAnsi="Arial" w:cs="Arial"/>
                <w:b/>
              </w:rPr>
            </w:pPr>
            <w:r w:rsidRPr="003A4422">
              <w:rPr>
                <w:rFonts w:ascii="Arial" w:eastAsia="Arial" w:hAnsi="Arial" w:cs="Arial"/>
                <w:b/>
              </w:rPr>
              <w:t>100%</w:t>
            </w:r>
          </w:p>
        </w:tc>
      </w:tr>
    </w:tbl>
    <w:p w14:paraId="28435A44" w14:textId="77777777" w:rsidR="00472DEB" w:rsidRPr="003A4422" w:rsidRDefault="00472DEB" w:rsidP="00472DEB">
      <w:pPr>
        <w:widowControl w:val="0"/>
        <w:autoSpaceDE w:val="0"/>
        <w:autoSpaceDN w:val="0"/>
        <w:spacing w:after="0" w:line="240" w:lineRule="auto"/>
        <w:rPr>
          <w:rFonts w:ascii="Arial" w:eastAsia="Arial" w:hAnsi="Arial" w:cs="Arial"/>
          <w:lang w:val="en-US"/>
        </w:rPr>
      </w:pPr>
    </w:p>
    <w:p w14:paraId="3AEAB13B" w14:textId="77777777" w:rsidR="00472DEB" w:rsidRPr="003A4422" w:rsidRDefault="00472DEB" w:rsidP="00472DEB">
      <w:pPr>
        <w:widowControl w:val="0"/>
        <w:numPr>
          <w:ilvl w:val="0"/>
          <w:numId w:val="1"/>
        </w:numPr>
        <w:autoSpaceDE w:val="0"/>
        <w:autoSpaceDN w:val="0"/>
        <w:spacing w:after="0" w:line="240" w:lineRule="auto"/>
        <w:contextualSpacing/>
        <w:rPr>
          <w:rFonts w:ascii="Arial" w:eastAsia="Times New Roman" w:hAnsi="Arial" w:cs="Arial"/>
          <w:b/>
          <w:bCs/>
          <w:lang w:val="en-US" w:eastAsia="en-GB"/>
        </w:rPr>
      </w:pPr>
      <w:bookmarkStart w:id="2" w:name="_Toc114663034"/>
      <w:r w:rsidRPr="003A4422">
        <w:rPr>
          <w:rFonts w:ascii="Arial" w:eastAsia="Times New Roman" w:hAnsi="Arial" w:cs="Arial"/>
          <w:b/>
          <w:bCs/>
          <w:lang w:val="en-US" w:eastAsia="en-GB"/>
        </w:rPr>
        <w:t>Clarifications</w:t>
      </w:r>
      <w:bookmarkEnd w:id="2"/>
      <w:r w:rsidRPr="003A4422">
        <w:rPr>
          <w:rFonts w:ascii="Arial" w:eastAsia="Times New Roman" w:hAnsi="Arial" w:cs="Arial"/>
          <w:b/>
          <w:bCs/>
          <w:lang w:val="en-US" w:eastAsia="en-GB"/>
        </w:rPr>
        <w:t xml:space="preserve"> </w:t>
      </w:r>
    </w:p>
    <w:p w14:paraId="589DE5B2" w14:textId="77777777" w:rsidR="00472DEB" w:rsidRPr="003A4422" w:rsidRDefault="00472DEB" w:rsidP="00472DEB">
      <w:pPr>
        <w:widowControl w:val="0"/>
        <w:autoSpaceDE w:val="0"/>
        <w:autoSpaceDN w:val="0"/>
        <w:spacing w:after="0" w:line="240" w:lineRule="auto"/>
        <w:rPr>
          <w:rFonts w:ascii="Arial" w:eastAsia="Arial" w:hAnsi="Arial" w:cs="Arial"/>
          <w:lang w:val="en-US"/>
        </w:rPr>
      </w:pPr>
    </w:p>
    <w:p w14:paraId="3C81BF85" w14:textId="13E0FDD6" w:rsidR="00472DEB" w:rsidRPr="003A4422" w:rsidRDefault="00472DEB" w:rsidP="00472DEB">
      <w:pPr>
        <w:widowControl w:val="0"/>
        <w:numPr>
          <w:ilvl w:val="1"/>
          <w:numId w:val="1"/>
        </w:numPr>
        <w:autoSpaceDE w:val="0"/>
        <w:autoSpaceDN w:val="0"/>
        <w:spacing w:after="0" w:line="240" w:lineRule="auto"/>
        <w:ind w:hanging="568"/>
        <w:contextualSpacing/>
        <w:rPr>
          <w:rFonts w:ascii="Arial" w:eastAsia="Arial" w:hAnsi="Arial" w:cs="Arial"/>
          <w:lang w:val="en-US"/>
        </w:rPr>
      </w:pPr>
      <w:r w:rsidRPr="003A4422">
        <w:rPr>
          <w:rFonts w:ascii="Arial" w:eastAsia="Arial" w:hAnsi="Arial" w:cs="Arial"/>
          <w:lang w:val="en-US"/>
        </w:rPr>
        <w:t xml:space="preserve">NTCA reserves the right to make an award decision without holding any clarification meetings with Applicants.  Should NTCA wish to </w:t>
      </w:r>
      <w:proofErr w:type="gramStart"/>
      <w:r w:rsidRPr="003A4422">
        <w:rPr>
          <w:rFonts w:ascii="Arial" w:eastAsia="Arial" w:hAnsi="Arial" w:cs="Arial"/>
          <w:lang w:val="en-US"/>
        </w:rPr>
        <w:t>enter into</w:t>
      </w:r>
      <w:proofErr w:type="gramEnd"/>
      <w:r w:rsidRPr="003A4422">
        <w:rPr>
          <w:rFonts w:ascii="Arial" w:eastAsia="Arial" w:hAnsi="Arial" w:cs="Arial"/>
          <w:lang w:val="en-US"/>
        </w:rPr>
        <w:t xml:space="preserve"> clarifications, clarification meetings may be held with Applicants to discuss their applications in their entirety. Alternatively, where clarifications are clearly identifiable, applicants will be emailed clarification questions.</w:t>
      </w:r>
      <w:r w:rsidR="082FD68A" w:rsidRPr="003A4422">
        <w:rPr>
          <w:rFonts w:ascii="Arial" w:eastAsia="Arial" w:hAnsi="Arial" w:cs="Arial"/>
          <w:lang w:val="en-US"/>
        </w:rPr>
        <w:t xml:space="preserve"> Where there are similar areas of clarification across multiple pro</w:t>
      </w:r>
      <w:r w:rsidR="00CC3FD4">
        <w:rPr>
          <w:rFonts w:ascii="Arial" w:eastAsia="Arial" w:hAnsi="Arial" w:cs="Arial"/>
          <w:lang w:val="en-US"/>
        </w:rPr>
        <w:t>gra</w:t>
      </w:r>
      <w:r w:rsidR="009D5F9F">
        <w:rPr>
          <w:rFonts w:ascii="Arial" w:eastAsia="Arial" w:hAnsi="Arial" w:cs="Arial"/>
          <w:lang w:val="en-US"/>
        </w:rPr>
        <w:t>m</w:t>
      </w:r>
      <w:r w:rsidR="00CC3FD4">
        <w:rPr>
          <w:rFonts w:ascii="Arial" w:eastAsia="Arial" w:hAnsi="Arial" w:cs="Arial"/>
          <w:lang w:val="en-US"/>
        </w:rPr>
        <w:t>me</w:t>
      </w:r>
      <w:r w:rsidR="082FD68A" w:rsidRPr="003A4422">
        <w:rPr>
          <w:rFonts w:ascii="Arial" w:eastAsia="Arial" w:hAnsi="Arial" w:cs="Arial"/>
          <w:lang w:val="en-US"/>
        </w:rPr>
        <w:t xml:space="preserve"> submissions, all applicants will be contacted and asked the same question to ensure transparency and equality of opportunity.</w:t>
      </w:r>
    </w:p>
    <w:p w14:paraId="589D33B2" w14:textId="77777777" w:rsidR="00472DEB" w:rsidRPr="003A4422" w:rsidRDefault="00472DEB" w:rsidP="00472DEB">
      <w:pPr>
        <w:widowControl w:val="0"/>
        <w:autoSpaceDE w:val="0"/>
        <w:autoSpaceDN w:val="0"/>
        <w:spacing w:after="0" w:line="240" w:lineRule="auto"/>
        <w:ind w:left="568"/>
        <w:contextualSpacing/>
        <w:rPr>
          <w:rFonts w:ascii="Arial" w:eastAsia="Arial" w:hAnsi="Arial" w:cs="Arial"/>
          <w:lang w:val="en-US"/>
        </w:rPr>
      </w:pPr>
    </w:p>
    <w:p w14:paraId="21D52076" w14:textId="77777777" w:rsidR="00472DEB" w:rsidRPr="003A4422" w:rsidRDefault="00472DEB" w:rsidP="00472DEB">
      <w:pPr>
        <w:widowControl w:val="0"/>
        <w:numPr>
          <w:ilvl w:val="1"/>
          <w:numId w:val="1"/>
        </w:numPr>
        <w:autoSpaceDE w:val="0"/>
        <w:autoSpaceDN w:val="0"/>
        <w:spacing w:after="0" w:line="240" w:lineRule="auto"/>
        <w:ind w:hanging="568"/>
        <w:contextualSpacing/>
        <w:rPr>
          <w:rFonts w:ascii="Arial" w:eastAsia="Arial" w:hAnsi="Arial" w:cs="Arial"/>
          <w:lang w:val="en-US"/>
        </w:rPr>
      </w:pPr>
      <w:proofErr w:type="gramStart"/>
      <w:r w:rsidRPr="003A4422">
        <w:rPr>
          <w:rFonts w:ascii="Arial" w:eastAsia="Arial" w:hAnsi="Arial" w:cs="Arial"/>
          <w:lang w:val="en-US"/>
        </w:rPr>
        <w:t>In the event that</w:t>
      </w:r>
      <w:proofErr w:type="gramEnd"/>
      <w:r w:rsidRPr="003A4422">
        <w:rPr>
          <w:rFonts w:ascii="Arial" w:eastAsia="Arial" w:hAnsi="Arial" w:cs="Arial"/>
          <w:lang w:val="en-US"/>
        </w:rPr>
        <w:t xml:space="preserve"> clarifications are required, clarifications will not be scored, but the results of the clarification will be used to amend application evaluation scores in relation to relevant parts of an application. Clarifications will not be requested where average panel scores are zero. </w:t>
      </w:r>
    </w:p>
    <w:p w14:paraId="084B1ED2" w14:textId="77777777" w:rsidR="00472DEB" w:rsidRPr="003A4422" w:rsidRDefault="00472DEB" w:rsidP="00472DEB">
      <w:pPr>
        <w:widowControl w:val="0"/>
        <w:autoSpaceDE w:val="0"/>
        <w:autoSpaceDN w:val="0"/>
        <w:spacing w:after="0" w:line="240" w:lineRule="auto"/>
        <w:ind w:left="568"/>
        <w:contextualSpacing/>
        <w:rPr>
          <w:rFonts w:ascii="Arial" w:eastAsia="Arial" w:hAnsi="Arial" w:cs="Arial"/>
          <w:lang w:val="en-US"/>
        </w:rPr>
      </w:pPr>
    </w:p>
    <w:p w14:paraId="44EA0A7F" w14:textId="3038DD48" w:rsidR="00472DEB" w:rsidRPr="003A4422" w:rsidRDefault="00472DEB" w:rsidP="00472DEB">
      <w:pPr>
        <w:widowControl w:val="0"/>
        <w:numPr>
          <w:ilvl w:val="1"/>
          <w:numId w:val="1"/>
        </w:numPr>
        <w:autoSpaceDE w:val="0"/>
        <w:autoSpaceDN w:val="0"/>
        <w:spacing w:after="0" w:line="240" w:lineRule="auto"/>
        <w:ind w:hanging="568"/>
        <w:contextualSpacing/>
        <w:rPr>
          <w:rFonts w:ascii="Arial" w:eastAsia="Arial" w:hAnsi="Arial" w:cs="Arial"/>
          <w:lang w:val="en-US"/>
        </w:rPr>
      </w:pPr>
      <w:r w:rsidRPr="003A4422">
        <w:rPr>
          <w:rFonts w:ascii="Arial" w:eastAsia="Arial" w:hAnsi="Arial" w:cs="Arial"/>
          <w:lang w:val="en-US"/>
        </w:rPr>
        <w:t xml:space="preserve">The assessment panel submits decision after clarifications and there are no grounds for appealing final decisions prior to award of funding.  </w:t>
      </w:r>
    </w:p>
    <w:p w14:paraId="4FEA5A87" w14:textId="075CBCC9" w:rsidR="001673EB" w:rsidRPr="003A4422" w:rsidRDefault="001673EB" w:rsidP="00291E88">
      <w:pPr>
        <w:widowControl w:val="0"/>
        <w:autoSpaceDE w:val="0"/>
        <w:autoSpaceDN w:val="0"/>
        <w:spacing w:after="0" w:line="240" w:lineRule="auto"/>
        <w:contextualSpacing/>
        <w:rPr>
          <w:rFonts w:ascii="Arial" w:eastAsia="Arial" w:hAnsi="Arial" w:cs="Arial"/>
          <w:lang w:val="en-US"/>
        </w:rPr>
      </w:pPr>
    </w:p>
    <w:p w14:paraId="0D481460" w14:textId="77777777" w:rsidR="00472DEB" w:rsidRPr="003A4422" w:rsidRDefault="00472DEB" w:rsidP="00472DEB">
      <w:pPr>
        <w:widowControl w:val="0"/>
        <w:numPr>
          <w:ilvl w:val="0"/>
          <w:numId w:val="1"/>
        </w:numPr>
        <w:autoSpaceDE w:val="0"/>
        <w:autoSpaceDN w:val="0"/>
        <w:spacing w:after="0" w:line="240" w:lineRule="auto"/>
        <w:contextualSpacing/>
        <w:rPr>
          <w:rFonts w:ascii="Arial" w:eastAsia="Times New Roman" w:hAnsi="Arial" w:cs="Arial"/>
          <w:b/>
          <w:bCs/>
          <w:lang w:val="en-US" w:eastAsia="en-GB"/>
        </w:rPr>
      </w:pPr>
      <w:bookmarkStart w:id="3" w:name="_Toc114663035"/>
      <w:r w:rsidRPr="003A4422">
        <w:rPr>
          <w:rFonts w:ascii="Arial" w:eastAsia="Times New Roman" w:hAnsi="Arial" w:cs="Arial"/>
          <w:b/>
          <w:bCs/>
          <w:lang w:val="en-US" w:eastAsia="en-GB"/>
        </w:rPr>
        <w:t>Allocation process</w:t>
      </w:r>
      <w:bookmarkEnd w:id="3"/>
    </w:p>
    <w:p w14:paraId="214250C3" w14:textId="77777777" w:rsidR="00472DEB" w:rsidRPr="003A4422" w:rsidRDefault="00472DEB" w:rsidP="00472DEB">
      <w:pPr>
        <w:widowControl w:val="0"/>
        <w:autoSpaceDE w:val="0"/>
        <w:autoSpaceDN w:val="0"/>
        <w:spacing w:after="0" w:line="240" w:lineRule="auto"/>
        <w:rPr>
          <w:rFonts w:ascii="Arial" w:eastAsia="Arial" w:hAnsi="Arial" w:cs="Arial"/>
          <w:lang w:val="en-US"/>
        </w:rPr>
      </w:pPr>
    </w:p>
    <w:p w14:paraId="082110ED" w14:textId="3E310F12" w:rsidR="00472DEB" w:rsidRPr="003A4422" w:rsidRDefault="00472DEB" w:rsidP="00B62D6D">
      <w:pPr>
        <w:widowControl w:val="0"/>
        <w:numPr>
          <w:ilvl w:val="1"/>
          <w:numId w:val="1"/>
        </w:numPr>
        <w:autoSpaceDE w:val="0"/>
        <w:autoSpaceDN w:val="0"/>
        <w:spacing w:after="120" w:line="240" w:lineRule="auto"/>
        <w:ind w:left="567" w:hanging="567"/>
        <w:rPr>
          <w:rFonts w:ascii="Arial" w:eastAsia="Arial" w:hAnsi="Arial" w:cs="Arial"/>
          <w:lang w:val="en-US"/>
        </w:rPr>
      </w:pPr>
      <w:r w:rsidRPr="003A4422">
        <w:rPr>
          <w:rFonts w:ascii="Arial" w:eastAsia="Arial" w:hAnsi="Arial" w:cs="Arial"/>
          <w:lang w:val="en-US"/>
        </w:rPr>
        <w:t>The highest ranked Applicant will be considered for the award of a grant agreement, subject to the appropriate coverage of pro</w:t>
      </w:r>
      <w:r w:rsidR="00170F9B">
        <w:rPr>
          <w:rFonts w:ascii="Arial" w:eastAsia="Arial" w:hAnsi="Arial" w:cs="Arial"/>
          <w:lang w:val="en-US"/>
        </w:rPr>
        <w:t>gramme</w:t>
      </w:r>
      <w:r w:rsidRPr="003A4422">
        <w:rPr>
          <w:rFonts w:ascii="Arial" w:eastAsia="Arial" w:hAnsi="Arial" w:cs="Arial"/>
          <w:lang w:val="en-US"/>
        </w:rPr>
        <w:t xml:space="preserve"> outcomes, </w:t>
      </w:r>
      <w:r w:rsidR="008C3EC7" w:rsidRPr="003A4422">
        <w:rPr>
          <w:rFonts w:ascii="Arial" w:eastAsia="Arial" w:hAnsi="Arial" w:cs="Arial"/>
          <w:lang w:val="en-US"/>
        </w:rPr>
        <w:t xml:space="preserve">and </w:t>
      </w:r>
      <w:r w:rsidRPr="003A4422">
        <w:rPr>
          <w:rFonts w:ascii="Arial" w:eastAsia="Arial" w:hAnsi="Arial" w:cs="Arial"/>
          <w:lang w:val="en-US"/>
        </w:rPr>
        <w:t xml:space="preserve">geographical </w:t>
      </w:r>
      <w:r w:rsidR="008C3EC7" w:rsidRPr="003A4422">
        <w:rPr>
          <w:rFonts w:ascii="Arial" w:eastAsia="Arial" w:hAnsi="Arial" w:cs="Arial"/>
          <w:lang w:val="en-US"/>
        </w:rPr>
        <w:t>location,</w:t>
      </w:r>
      <w:r w:rsidRPr="003A4422">
        <w:rPr>
          <w:rFonts w:ascii="Arial" w:eastAsia="Arial" w:hAnsi="Arial" w:cs="Arial"/>
          <w:lang w:val="en-US"/>
        </w:rPr>
        <w:t xml:space="preserve"> successfully passing the due diligence process and having sufficient </w:t>
      </w:r>
      <w:r w:rsidRPr="003A4422">
        <w:rPr>
          <w:rFonts w:ascii="Arial" w:eastAsia="Arial" w:hAnsi="Arial" w:cs="Arial"/>
          <w:lang w:val="en-US"/>
        </w:rPr>
        <w:lastRenderedPageBreak/>
        <w:t xml:space="preserve">capability and capacity. </w:t>
      </w:r>
    </w:p>
    <w:p w14:paraId="5D153567" w14:textId="77E4556D" w:rsidR="00472DEB" w:rsidRPr="003A4422" w:rsidRDefault="00472DEB" w:rsidP="00472DEB">
      <w:pPr>
        <w:widowControl w:val="0"/>
        <w:numPr>
          <w:ilvl w:val="1"/>
          <w:numId w:val="1"/>
        </w:numPr>
        <w:autoSpaceDE w:val="0"/>
        <w:autoSpaceDN w:val="0"/>
        <w:spacing w:after="0" w:line="240" w:lineRule="auto"/>
        <w:ind w:hanging="568"/>
        <w:contextualSpacing/>
        <w:rPr>
          <w:rFonts w:ascii="Arial" w:eastAsia="Arial" w:hAnsi="Arial" w:cs="Arial"/>
          <w:lang w:val="en-US"/>
        </w:rPr>
      </w:pPr>
      <w:r w:rsidRPr="003A4422">
        <w:rPr>
          <w:rFonts w:ascii="Arial" w:eastAsia="Arial" w:hAnsi="Arial" w:cs="Arial"/>
          <w:lang w:val="en-US"/>
        </w:rPr>
        <w:t>From the initial submissions received, if NTCA do not have sufficient coverage of pro</w:t>
      </w:r>
      <w:r w:rsidR="00170F9B">
        <w:rPr>
          <w:rFonts w:ascii="Arial" w:eastAsia="Arial" w:hAnsi="Arial" w:cs="Arial"/>
          <w:lang w:val="en-US"/>
        </w:rPr>
        <w:t>gramme</w:t>
      </w:r>
      <w:r w:rsidRPr="003A4422">
        <w:rPr>
          <w:rFonts w:ascii="Arial" w:eastAsia="Arial" w:hAnsi="Arial" w:cs="Arial"/>
          <w:lang w:val="en-US"/>
        </w:rPr>
        <w:t xml:space="preserve"> outcomes,</w:t>
      </w:r>
      <w:r w:rsidR="008C3EC7" w:rsidRPr="003A4422">
        <w:rPr>
          <w:rFonts w:ascii="Arial" w:eastAsia="Arial" w:hAnsi="Arial" w:cs="Arial"/>
          <w:lang w:val="en-US"/>
        </w:rPr>
        <w:t xml:space="preserve"> and</w:t>
      </w:r>
      <w:r w:rsidRPr="003A4422">
        <w:rPr>
          <w:rFonts w:ascii="Arial" w:eastAsia="Arial" w:hAnsi="Arial" w:cs="Arial"/>
          <w:lang w:val="en-US"/>
        </w:rPr>
        <w:t xml:space="preserve"> geographical</w:t>
      </w:r>
      <w:r w:rsidR="008C3EC7" w:rsidRPr="003A4422">
        <w:rPr>
          <w:rFonts w:ascii="Arial" w:eastAsia="Arial" w:hAnsi="Arial" w:cs="Arial"/>
          <w:lang w:val="en-US"/>
        </w:rPr>
        <w:t xml:space="preserve"> location</w:t>
      </w:r>
      <w:r w:rsidRPr="003A4422">
        <w:rPr>
          <w:rFonts w:ascii="Arial" w:eastAsia="Arial" w:hAnsi="Arial" w:cs="Arial"/>
          <w:lang w:val="en-US"/>
        </w:rPr>
        <w:t xml:space="preserve"> NTCA will </w:t>
      </w:r>
      <w:proofErr w:type="gramStart"/>
      <w:r w:rsidRPr="003A4422">
        <w:rPr>
          <w:rFonts w:ascii="Arial" w:eastAsia="Arial" w:hAnsi="Arial" w:cs="Arial"/>
          <w:lang w:val="en-US"/>
        </w:rPr>
        <w:t>enter into</w:t>
      </w:r>
      <w:proofErr w:type="gramEnd"/>
      <w:r w:rsidRPr="003A4422">
        <w:rPr>
          <w:rFonts w:ascii="Arial" w:eastAsia="Arial" w:hAnsi="Arial" w:cs="Arial"/>
          <w:lang w:val="en-US"/>
        </w:rPr>
        <w:t xml:space="preserve"> clarifications with bidders to discuss their initial submission and ensure that there is sufficient coverage of pro</w:t>
      </w:r>
      <w:r w:rsidR="00E92D85">
        <w:rPr>
          <w:rFonts w:ascii="Arial" w:eastAsia="Arial" w:hAnsi="Arial" w:cs="Arial"/>
          <w:lang w:val="en-US"/>
        </w:rPr>
        <w:t>gramme</w:t>
      </w:r>
      <w:r w:rsidRPr="003A4422">
        <w:rPr>
          <w:rFonts w:ascii="Arial" w:eastAsia="Arial" w:hAnsi="Arial" w:cs="Arial"/>
          <w:lang w:val="en-US"/>
        </w:rPr>
        <w:t xml:space="preserve"> outcomes, </w:t>
      </w:r>
      <w:r w:rsidR="008C3EC7" w:rsidRPr="003A4422">
        <w:rPr>
          <w:rFonts w:ascii="Arial" w:eastAsia="Arial" w:hAnsi="Arial" w:cs="Arial"/>
          <w:lang w:val="en-US"/>
        </w:rPr>
        <w:t xml:space="preserve">and </w:t>
      </w:r>
      <w:r w:rsidRPr="003A4422">
        <w:rPr>
          <w:rFonts w:ascii="Arial" w:eastAsia="Arial" w:hAnsi="Arial" w:cs="Arial"/>
          <w:lang w:val="en-US"/>
        </w:rPr>
        <w:t>geographical location. As per the above this will be done on a ranking basis.</w:t>
      </w:r>
    </w:p>
    <w:p w14:paraId="41B15597" w14:textId="77777777" w:rsidR="00B62D6D" w:rsidRPr="003A4422" w:rsidRDefault="00B62D6D" w:rsidP="00C045C4">
      <w:pPr>
        <w:widowControl w:val="0"/>
        <w:autoSpaceDE w:val="0"/>
        <w:autoSpaceDN w:val="0"/>
        <w:spacing w:after="0" w:line="240" w:lineRule="auto"/>
        <w:contextualSpacing/>
        <w:rPr>
          <w:rFonts w:ascii="Arial" w:eastAsia="Arial" w:hAnsi="Arial" w:cs="Arial"/>
          <w:lang w:val="en-US"/>
        </w:rPr>
      </w:pPr>
      <w:bookmarkStart w:id="4" w:name="_Hlk37948131"/>
    </w:p>
    <w:p w14:paraId="6AC05361" w14:textId="137132EC" w:rsidR="00CA123E" w:rsidRPr="003A4422" w:rsidRDefault="00CA123E" w:rsidP="00B62D6D">
      <w:pPr>
        <w:widowControl w:val="0"/>
        <w:numPr>
          <w:ilvl w:val="1"/>
          <w:numId w:val="1"/>
        </w:numPr>
        <w:autoSpaceDE w:val="0"/>
        <w:autoSpaceDN w:val="0"/>
        <w:spacing w:after="0" w:line="240" w:lineRule="auto"/>
        <w:ind w:hanging="568"/>
        <w:contextualSpacing/>
        <w:rPr>
          <w:rFonts w:ascii="Arial" w:eastAsia="Arial" w:hAnsi="Arial" w:cs="Arial"/>
          <w:lang w:val="en-US"/>
        </w:rPr>
      </w:pPr>
      <w:r w:rsidRPr="003A4422">
        <w:rPr>
          <w:rFonts w:ascii="Arial" w:eastAsia="Arial" w:hAnsi="Arial" w:cs="Arial"/>
          <w:lang w:val="en-US"/>
        </w:rPr>
        <w:t xml:space="preserve">NTCA will use the overall Final Evaluation Score obtained through the evaluation process to </w:t>
      </w:r>
      <w:r w:rsidR="00B62D6D" w:rsidRPr="003A4422">
        <w:rPr>
          <w:rFonts w:ascii="Arial" w:eastAsia="Arial" w:hAnsi="Arial" w:cs="Arial"/>
          <w:lang w:val="en-US"/>
        </w:rPr>
        <w:t>allocate grant funding</w:t>
      </w:r>
      <w:r w:rsidRPr="003A4422">
        <w:rPr>
          <w:rFonts w:ascii="Arial" w:eastAsia="Arial" w:hAnsi="Arial" w:cs="Arial"/>
          <w:lang w:val="en-US"/>
        </w:rPr>
        <w:t xml:space="preserve">.  Overall scores will be ranked from highest to lowest and </w:t>
      </w:r>
      <w:r w:rsidR="00B62D6D" w:rsidRPr="003A4422">
        <w:rPr>
          <w:rFonts w:ascii="Arial" w:eastAsia="Arial" w:hAnsi="Arial" w:cs="Arial"/>
          <w:lang w:val="en-US"/>
        </w:rPr>
        <w:t xml:space="preserve">a </w:t>
      </w:r>
      <w:r w:rsidRPr="003A4422">
        <w:rPr>
          <w:rFonts w:ascii="Arial" w:eastAsia="Arial" w:hAnsi="Arial" w:cs="Arial"/>
          <w:lang w:val="en-US"/>
        </w:rPr>
        <w:t>grant agreement</w:t>
      </w:r>
      <w:r w:rsidR="00B62D6D" w:rsidRPr="003A4422">
        <w:rPr>
          <w:rFonts w:ascii="Arial" w:eastAsia="Arial" w:hAnsi="Arial" w:cs="Arial"/>
          <w:lang w:val="en-US"/>
        </w:rPr>
        <w:t xml:space="preserve"> </w:t>
      </w:r>
      <w:r w:rsidRPr="003A4422">
        <w:rPr>
          <w:rFonts w:ascii="Arial" w:eastAsia="Arial" w:hAnsi="Arial" w:cs="Arial"/>
          <w:lang w:val="en-US"/>
        </w:rPr>
        <w:t>will be awarded</w:t>
      </w:r>
      <w:r w:rsidR="00B62D6D" w:rsidRPr="003A4422">
        <w:rPr>
          <w:rFonts w:ascii="Arial" w:eastAsia="Arial" w:hAnsi="Arial" w:cs="Arial"/>
          <w:lang w:val="en-US"/>
        </w:rPr>
        <w:t xml:space="preserve"> to the highest scoring application. </w:t>
      </w:r>
      <w:r w:rsidRPr="003A4422">
        <w:rPr>
          <w:rFonts w:ascii="Arial" w:eastAsia="Arial" w:hAnsi="Arial" w:cs="Arial"/>
          <w:lang w:val="en-US"/>
        </w:rPr>
        <w:t>NTCA reserve the right not to allocate the full indicative funding value.  </w:t>
      </w:r>
      <w:bookmarkEnd w:id="4"/>
    </w:p>
    <w:p w14:paraId="1F110C7D" w14:textId="77777777" w:rsidR="00CA123E" w:rsidRPr="003A4422" w:rsidRDefault="00CA123E" w:rsidP="00CA123E">
      <w:pPr>
        <w:widowControl w:val="0"/>
        <w:autoSpaceDE w:val="0"/>
        <w:autoSpaceDN w:val="0"/>
        <w:spacing w:after="0" w:line="240" w:lineRule="auto"/>
        <w:contextualSpacing/>
        <w:rPr>
          <w:rFonts w:ascii="Arial" w:eastAsia="Arial" w:hAnsi="Arial" w:cs="Arial"/>
          <w:lang w:val="en-US"/>
        </w:rPr>
      </w:pPr>
    </w:p>
    <w:p w14:paraId="55F509BC" w14:textId="3BE24303" w:rsidR="00D220C2" w:rsidRPr="003A4422" w:rsidRDefault="00CA123E" w:rsidP="00CA123E">
      <w:pPr>
        <w:widowControl w:val="0"/>
        <w:numPr>
          <w:ilvl w:val="1"/>
          <w:numId w:val="1"/>
        </w:numPr>
        <w:autoSpaceDE w:val="0"/>
        <w:autoSpaceDN w:val="0"/>
        <w:spacing w:after="0" w:line="240" w:lineRule="auto"/>
        <w:ind w:hanging="568"/>
        <w:contextualSpacing/>
        <w:rPr>
          <w:rFonts w:ascii="Arial" w:eastAsia="Arial" w:hAnsi="Arial" w:cs="Arial"/>
          <w:lang w:val="en-US"/>
        </w:rPr>
      </w:pPr>
      <w:r w:rsidRPr="003A4422">
        <w:rPr>
          <w:rFonts w:ascii="Arial" w:eastAsia="Arial" w:hAnsi="Arial" w:cs="Arial"/>
          <w:lang w:val="en-US"/>
        </w:rPr>
        <w:t xml:space="preserve">Where two or more </w:t>
      </w:r>
      <w:r w:rsidR="002F62DA" w:rsidRPr="003A4422">
        <w:rPr>
          <w:rFonts w:ascii="Arial" w:eastAsia="Arial" w:hAnsi="Arial" w:cs="Arial"/>
          <w:lang w:val="en-US"/>
        </w:rPr>
        <w:t xml:space="preserve">Applicants </w:t>
      </w:r>
      <w:r w:rsidRPr="003A4422">
        <w:rPr>
          <w:rFonts w:ascii="Arial" w:eastAsia="Arial" w:hAnsi="Arial" w:cs="Arial"/>
          <w:lang w:val="en-US"/>
        </w:rPr>
        <w:t xml:space="preserve">have identical scores, the unit price (cost per </w:t>
      </w:r>
      <w:r w:rsidR="00B62D6D" w:rsidRPr="003A4422">
        <w:rPr>
          <w:rFonts w:ascii="Arial" w:eastAsia="Arial" w:hAnsi="Arial" w:cs="Arial"/>
          <w:lang w:val="en-US"/>
        </w:rPr>
        <w:t>volunteer opportunity</w:t>
      </w:r>
      <w:r w:rsidR="0042277F" w:rsidRPr="003A4422">
        <w:rPr>
          <w:rFonts w:ascii="Arial" w:eastAsia="Arial" w:hAnsi="Arial" w:cs="Arial"/>
          <w:lang w:val="en-US"/>
        </w:rPr>
        <w:t xml:space="preserve"> supported</w:t>
      </w:r>
      <w:r w:rsidRPr="003A4422">
        <w:rPr>
          <w:rFonts w:ascii="Arial" w:eastAsia="Arial" w:hAnsi="Arial" w:cs="Arial"/>
          <w:lang w:val="en-US"/>
        </w:rPr>
        <w:t>) will be used to select</w:t>
      </w:r>
      <w:r w:rsidR="00B62D6D" w:rsidRPr="003A4422">
        <w:rPr>
          <w:rFonts w:ascii="Arial" w:eastAsia="Arial" w:hAnsi="Arial" w:cs="Arial"/>
          <w:lang w:val="en-US"/>
        </w:rPr>
        <w:t xml:space="preserve"> a</w:t>
      </w:r>
      <w:r w:rsidRPr="003A4422">
        <w:rPr>
          <w:rFonts w:ascii="Arial" w:eastAsia="Arial" w:hAnsi="Arial" w:cs="Arial"/>
          <w:lang w:val="en-US"/>
        </w:rPr>
        <w:t xml:space="preserve"> pro</w:t>
      </w:r>
      <w:r w:rsidR="00E92D85">
        <w:rPr>
          <w:rFonts w:ascii="Arial" w:eastAsia="Arial" w:hAnsi="Arial" w:cs="Arial"/>
          <w:lang w:val="en-US"/>
        </w:rPr>
        <w:t>gramme</w:t>
      </w:r>
      <w:r w:rsidRPr="003A4422">
        <w:rPr>
          <w:rFonts w:ascii="Arial" w:eastAsia="Arial" w:hAnsi="Arial" w:cs="Arial"/>
          <w:lang w:val="en-US"/>
        </w:rPr>
        <w:t xml:space="preserve">. This will be done on a ranking basis, with the lowest unit cost ranked 1 </w:t>
      </w:r>
      <w:r w:rsidR="004D0AC3" w:rsidRPr="003A4422">
        <w:rPr>
          <w:rFonts w:ascii="Arial" w:eastAsia="Arial" w:hAnsi="Arial" w:cs="Arial"/>
          <w:lang w:val="en-US"/>
        </w:rPr>
        <w:t>etc.</w:t>
      </w:r>
    </w:p>
    <w:p w14:paraId="46AF67F6" w14:textId="77777777" w:rsidR="006A7425" w:rsidRPr="003A4422" w:rsidRDefault="006A7425" w:rsidP="006A7425">
      <w:pPr>
        <w:widowControl w:val="0"/>
        <w:autoSpaceDE w:val="0"/>
        <w:autoSpaceDN w:val="0"/>
        <w:spacing w:after="0" w:line="240" w:lineRule="auto"/>
        <w:contextualSpacing/>
        <w:rPr>
          <w:rFonts w:ascii="Arial" w:eastAsia="Arial" w:hAnsi="Arial" w:cs="Arial"/>
          <w:lang w:val="en-US"/>
        </w:rPr>
      </w:pPr>
    </w:p>
    <w:p w14:paraId="60E0C387" w14:textId="086E1359" w:rsidR="00C9449A" w:rsidRPr="003A4422" w:rsidRDefault="08952B86" w:rsidP="409C6E1F">
      <w:pPr>
        <w:widowControl w:val="0"/>
        <w:numPr>
          <w:ilvl w:val="0"/>
          <w:numId w:val="1"/>
        </w:numPr>
        <w:autoSpaceDE w:val="0"/>
        <w:autoSpaceDN w:val="0"/>
        <w:spacing w:after="0" w:line="240" w:lineRule="auto"/>
        <w:contextualSpacing/>
        <w:rPr>
          <w:rFonts w:ascii="Arial" w:eastAsia="Times New Roman" w:hAnsi="Arial" w:cs="Arial"/>
          <w:b/>
          <w:bCs/>
          <w:lang w:eastAsia="en-GB"/>
        </w:rPr>
      </w:pPr>
      <w:bookmarkStart w:id="5" w:name="_Toc114663037"/>
      <w:r w:rsidRPr="003A4422">
        <w:rPr>
          <w:rFonts w:ascii="Arial" w:eastAsia="Times New Roman" w:hAnsi="Arial" w:cs="Arial"/>
          <w:b/>
          <w:bCs/>
          <w:lang w:eastAsia="en-GB"/>
        </w:rPr>
        <w:t xml:space="preserve">Eligibility Criteria </w:t>
      </w:r>
    </w:p>
    <w:p w14:paraId="29B9F3C0" w14:textId="77777777" w:rsidR="00C9449A" w:rsidRPr="003A4422" w:rsidRDefault="00C9449A" w:rsidP="00C9449A">
      <w:pPr>
        <w:widowControl w:val="0"/>
        <w:autoSpaceDE w:val="0"/>
        <w:autoSpaceDN w:val="0"/>
        <w:spacing w:after="0" w:line="240" w:lineRule="auto"/>
        <w:contextualSpacing/>
        <w:rPr>
          <w:rFonts w:ascii="Arial" w:eastAsia="Times New Roman" w:hAnsi="Arial" w:cs="Arial"/>
          <w:b/>
          <w:bCs/>
          <w:lang w:eastAsia="en-GB"/>
        </w:rPr>
      </w:pPr>
    </w:p>
    <w:p w14:paraId="05733534" w14:textId="438C43C3" w:rsidR="0093312D" w:rsidRPr="003A4422" w:rsidRDefault="00C9449A" w:rsidP="0093312D">
      <w:pPr>
        <w:widowControl w:val="0"/>
        <w:numPr>
          <w:ilvl w:val="1"/>
          <w:numId w:val="1"/>
        </w:numPr>
        <w:autoSpaceDE w:val="0"/>
        <w:autoSpaceDN w:val="0"/>
        <w:spacing w:after="120" w:line="240" w:lineRule="auto"/>
        <w:ind w:left="567" w:hanging="567"/>
        <w:rPr>
          <w:rFonts w:ascii="Arial" w:eastAsia="Arial" w:hAnsi="Arial" w:cs="Arial"/>
        </w:rPr>
      </w:pPr>
      <w:r w:rsidRPr="003A4422">
        <w:rPr>
          <w:rFonts w:ascii="Arial" w:eastAsia="Arial" w:hAnsi="Arial" w:cs="Arial"/>
        </w:rPr>
        <w:t>All applications will be assessed against the core eligibility criteria for the call. Applications which do not meet the eligibility criteria will not progress to the next stage of the assessment process.</w:t>
      </w:r>
      <w:r w:rsidR="00E318FC" w:rsidRPr="003A4422">
        <w:rPr>
          <w:rFonts w:ascii="Arial" w:eastAsia="Arial" w:hAnsi="Arial" w:cs="Arial"/>
        </w:rPr>
        <w:t xml:space="preserve"> To be eligible for funding applicants must</w:t>
      </w:r>
      <w:r w:rsidR="0093312D" w:rsidRPr="003A4422">
        <w:rPr>
          <w:rFonts w:ascii="Arial" w:eastAsia="Arial" w:hAnsi="Arial" w:cs="Arial"/>
        </w:rPr>
        <w:t>:</w:t>
      </w:r>
    </w:p>
    <w:p w14:paraId="2FCCD120" w14:textId="77777777" w:rsidR="0093312D" w:rsidRPr="003A4422" w:rsidRDefault="0093312D" w:rsidP="0093312D">
      <w:pPr>
        <w:pStyle w:val="ListParagraph"/>
        <w:numPr>
          <w:ilvl w:val="0"/>
          <w:numId w:val="13"/>
        </w:numPr>
        <w:spacing w:after="120" w:line="240" w:lineRule="auto"/>
        <w:ind w:left="697" w:hanging="357"/>
        <w:contextualSpacing w:val="0"/>
        <w:rPr>
          <w:rFonts w:ascii="Arial" w:hAnsi="Arial" w:cs="Arial"/>
        </w:rPr>
      </w:pPr>
      <w:r w:rsidRPr="003A4422">
        <w:rPr>
          <w:rFonts w:ascii="Arial" w:hAnsi="Arial" w:cs="Arial"/>
        </w:rPr>
        <w:t>be able to deliver activity across the full North of Tyne area;</w:t>
      </w:r>
    </w:p>
    <w:p w14:paraId="5F7F8C2B" w14:textId="77777777" w:rsidR="0093312D" w:rsidRPr="003A4422" w:rsidRDefault="0093312D" w:rsidP="0093312D">
      <w:pPr>
        <w:pStyle w:val="Default"/>
        <w:numPr>
          <w:ilvl w:val="0"/>
          <w:numId w:val="13"/>
        </w:numPr>
        <w:rPr>
          <w:rFonts w:ascii="Arial" w:hAnsi="Arial" w:cs="Arial"/>
          <w:color w:val="auto"/>
          <w:sz w:val="22"/>
          <w:szCs w:val="22"/>
        </w:rPr>
      </w:pPr>
      <w:r w:rsidRPr="003A4422">
        <w:rPr>
          <w:rFonts w:ascii="Arial" w:hAnsi="Arial" w:cs="Arial"/>
          <w:color w:val="auto"/>
          <w:sz w:val="22"/>
          <w:szCs w:val="22"/>
        </w:rPr>
        <w:t>already have volunteering infrastructure in place in local communities to ensure rapid mobilisation, activity and spend;</w:t>
      </w:r>
    </w:p>
    <w:p w14:paraId="3B313BC4" w14:textId="77777777" w:rsidR="0093312D" w:rsidRPr="003A4422" w:rsidRDefault="0093312D" w:rsidP="0093312D">
      <w:pPr>
        <w:pStyle w:val="Default"/>
        <w:ind w:left="720"/>
        <w:rPr>
          <w:rFonts w:ascii="Arial" w:hAnsi="Arial" w:cs="Arial"/>
          <w:color w:val="auto"/>
          <w:sz w:val="22"/>
          <w:szCs w:val="22"/>
        </w:rPr>
      </w:pPr>
    </w:p>
    <w:p w14:paraId="6ACEA87D" w14:textId="16F3C93C" w:rsidR="0093312D" w:rsidRPr="003A4422" w:rsidRDefault="0093312D" w:rsidP="0093312D">
      <w:pPr>
        <w:pStyle w:val="ListParagraph"/>
        <w:numPr>
          <w:ilvl w:val="0"/>
          <w:numId w:val="13"/>
        </w:numPr>
        <w:spacing w:after="120" w:line="240" w:lineRule="auto"/>
        <w:ind w:left="697" w:hanging="357"/>
        <w:contextualSpacing w:val="0"/>
        <w:rPr>
          <w:rFonts w:ascii="Arial" w:hAnsi="Arial" w:cs="Arial"/>
        </w:rPr>
      </w:pPr>
      <w:r w:rsidRPr="003A4422">
        <w:rPr>
          <w:rFonts w:ascii="Arial" w:hAnsi="Arial" w:cs="Arial"/>
        </w:rPr>
        <w:t xml:space="preserve">be </w:t>
      </w:r>
      <w:r w:rsidR="00241D57">
        <w:rPr>
          <w:rFonts w:ascii="Arial" w:hAnsi="Arial" w:cs="Arial"/>
        </w:rPr>
        <w:t>required to</w:t>
      </w:r>
      <w:r w:rsidRPr="003A4422">
        <w:rPr>
          <w:rFonts w:ascii="Arial" w:hAnsi="Arial" w:cs="Arial"/>
        </w:rPr>
        <w:t xml:space="preserve"> work with the Community Partnerships and Employment Partnerships.</w:t>
      </w:r>
    </w:p>
    <w:p w14:paraId="1D4AFD36" w14:textId="342A5555" w:rsidR="00C9449A" w:rsidRPr="003A4422" w:rsidRDefault="008D7E74" w:rsidP="0093312D">
      <w:pPr>
        <w:widowControl w:val="0"/>
        <w:autoSpaceDE w:val="0"/>
        <w:autoSpaceDN w:val="0"/>
        <w:spacing w:after="120" w:line="240" w:lineRule="auto"/>
        <w:ind w:left="567"/>
        <w:rPr>
          <w:rFonts w:ascii="Arial" w:eastAsia="Arial" w:hAnsi="Arial" w:cs="Arial"/>
        </w:rPr>
      </w:pPr>
      <w:r w:rsidRPr="003A4422">
        <w:rPr>
          <w:rFonts w:ascii="Arial" w:eastAsia="Arial" w:hAnsi="Arial" w:cs="Arial"/>
        </w:rPr>
        <w:t xml:space="preserve"> </w:t>
      </w:r>
    </w:p>
    <w:p w14:paraId="722E3E4C" w14:textId="1E397505" w:rsidR="00472DEB" w:rsidRPr="003A4422" w:rsidRDefault="00472DEB" w:rsidP="00472DEB">
      <w:pPr>
        <w:widowControl w:val="0"/>
        <w:numPr>
          <w:ilvl w:val="0"/>
          <w:numId w:val="1"/>
        </w:numPr>
        <w:autoSpaceDE w:val="0"/>
        <w:autoSpaceDN w:val="0"/>
        <w:spacing w:after="0" w:line="240" w:lineRule="auto"/>
        <w:contextualSpacing/>
        <w:rPr>
          <w:rFonts w:ascii="Arial" w:eastAsia="Times New Roman" w:hAnsi="Arial" w:cs="Arial"/>
          <w:b/>
          <w:bCs/>
          <w:lang w:val="en-US" w:eastAsia="en-GB"/>
        </w:rPr>
      </w:pPr>
      <w:r w:rsidRPr="003A4422">
        <w:rPr>
          <w:rFonts w:ascii="Arial" w:eastAsia="Times New Roman" w:hAnsi="Arial" w:cs="Arial"/>
          <w:b/>
          <w:bCs/>
          <w:lang w:val="en-US" w:eastAsia="en-GB"/>
        </w:rPr>
        <w:t>Quality assessment</w:t>
      </w:r>
      <w:bookmarkEnd w:id="5"/>
    </w:p>
    <w:p w14:paraId="7318E743" w14:textId="77777777" w:rsidR="00472DEB" w:rsidRPr="003A4422" w:rsidRDefault="00472DEB" w:rsidP="00472DEB">
      <w:pPr>
        <w:widowControl w:val="0"/>
        <w:autoSpaceDE w:val="0"/>
        <w:autoSpaceDN w:val="0"/>
        <w:spacing w:after="0" w:line="240" w:lineRule="auto"/>
        <w:ind w:left="284"/>
        <w:rPr>
          <w:rFonts w:ascii="Arial" w:eastAsia="Times New Roman" w:hAnsi="Arial" w:cs="Arial"/>
          <w:b/>
          <w:bCs/>
          <w:lang w:val="en-US" w:eastAsia="en-GB"/>
        </w:rPr>
      </w:pPr>
    </w:p>
    <w:p w14:paraId="4FF4010F" w14:textId="6F3B5581" w:rsidR="00472DEB" w:rsidRPr="003A4422" w:rsidRDefault="00472DEB" w:rsidP="002B36B6">
      <w:pPr>
        <w:widowControl w:val="0"/>
        <w:numPr>
          <w:ilvl w:val="1"/>
          <w:numId w:val="1"/>
        </w:numPr>
        <w:autoSpaceDE w:val="0"/>
        <w:autoSpaceDN w:val="0"/>
        <w:spacing w:after="120" w:line="240" w:lineRule="auto"/>
        <w:ind w:left="567" w:hanging="567"/>
        <w:rPr>
          <w:rFonts w:ascii="Arial" w:eastAsia="Arial" w:hAnsi="Arial" w:cs="Arial"/>
          <w:lang w:val="en-US"/>
        </w:rPr>
      </w:pPr>
      <w:r w:rsidRPr="003A4422">
        <w:rPr>
          <w:rFonts w:ascii="Arial" w:eastAsia="Arial" w:hAnsi="Arial" w:cs="Arial"/>
          <w:lang w:val="en-US"/>
        </w:rPr>
        <w:t>Applicants shall</w:t>
      </w:r>
      <w:r w:rsidR="002B36B6" w:rsidRPr="003A4422">
        <w:rPr>
          <w:rFonts w:ascii="Arial" w:eastAsia="Arial" w:hAnsi="Arial" w:cs="Arial"/>
          <w:lang w:val="en-US"/>
        </w:rPr>
        <w:t xml:space="preserve"> complete the North of Tyne Business Case template.</w:t>
      </w:r>
    </w:p>
    <w:p w14:paraId="0040635C" w14:textId="4B8BCC7E" w:rsidR="00472DEB" w:rsidRPr="003A4422" w:rsidRDefault="002B36B6" w:rsidP="00961804">
      <w:pPr>
        <w:widowControl w:val="0"/>
        <w:numPr>
          <w:ilvl w:val="1"/>
          <w:numId w:val="1"/>
        </w:numPr>
        <w:autoSpaceDE w:val="0"/>
        <w:autoSpaceDN w:val="0"/>
        <w:spacing w:after="0" w:line="240" w:lineRule="auto"/>
        <w:ind w:hanging="568"/>
        <w:contextualSpacing/>
        <w:rPr>
          <w:rFonts w:ascii="Arial" w:eastAsia="Arial" w:hAnsi="Arial" w:cs="Arial"/>
          <w:lang w:val="en-US"/>
        </w:rPr>
      </w:pPr>
      <w:r w:rsidRPr="003A4422">
        <w:rPr>
          <w:rFonts w:ascii="Arial" w:eastAsia="Arial" w:hAnsi="Arial" w:cs="Arial"/>
          <w:lang w:val="en-US"/>
        </w:rPr>
        <w:t xml:space="preserve">Applications will be assessed </w:t>
      </w:r>
      <w:r w:rsidR="00472DEB" w:rsidRPr="003A4422">
        <w:rPr>
          <w:rFonts w:ascii="Arial" w:eastAsia="Arial" w:hAnsi="Arial" w:cs="Arial"/>
          <w:lang w:val="en-US"/>
        </w:rPr>
        <w:t xml:space="preserve">on a grading system from 0 (zero) to 4 (four) as set out in Section </w:t>
      </w:r>
      <w:r w:rsidR="00194085" w:rsidRPr="003A4422">
        <w:rPr>
          <w:rFonts w:ascii="Arial" w:eastAsia="Arial" w:hAnsi="Arial" w:cs="Arial"/>
          <w:lang w:val="en-US"/>
        </w:rPr>
        <w:t>9</w:t>
      </w:r>
      <w:r w:rsidR="00472DEB" w:rsidRPr="003A4422">
        <w:rPr>
          <w:rFonts w:ascii="Arial" w:eastAsia="Arial" w:hAnsi="Arial" w:cs="Arial"/>
          <w:lang w:val="en-US"/>
        </w:rPr>
        <w:t xml:space="preserve"> and that score shall then be weighted in accordance with the percentage weighting allocated to the individual </w:t>
      </w:r>
      <w:r w:rsidR="006F3396" w:rsidRPr="003A4422">
        <w:rPr>
          <w:rFonts w:ascii="Arial" w:eastAsia="Arial" w:hAnsi="Arial" w:cs="Arial"/>
          <w:lang w:val="en-US"/>
        </w:rPr>
        <w:t>Business Case criteria</w:t>
      </w:r>
      <w:r w:rsidR="00DC482D" w:rsidRPr="003A4422">
        <w:rPr>
          <w:rFonts w:ascii="Arial" w:eastAsia="Arial" w:hAnsi="Arial" w:cs="Arial"/>
          <w:lang w:val="en-US"/>
        </w:rPr>
        <w:t xml:space="preserve"> s</w:t>
      </w:r>
      <w:r w:rsidR="00D51C4E" w:rsidRPr="003A4422">
        <w:rPr>
          <w:rFonts w:ascii="Arial" w:eastAsia="Arial" w:hAnsi="Arial" w:cs="Arial"/>
          <w:lang w:val="en-US"/>
        </w:rPr>
        <w:t>e</w:t>
      </w:r>
      <w:r w:rsidR="00DC482D" w:rsidRPr="003A4422">
        <w:rPr>
          <w:rFonts w:ascii="Arial" w:eastAsia="Arial" w:hAnsi="Arial" w:cs="Arial"/>
          <w:lang w:val="en-US"/>
        </w:rPr>
        <w:t>t out in section 4</w:t>
      </w:r>
      <w:r w:rsidR="00472DEB" w:rsidRPr="003A4422">
        <w:rPr>
          <w:rFonts w:ascii="Arial" w:eastAsia="Arial" w:hAnsi="Arial" w:cs="Arial"/>
          <w:lang w:val="en-US"/>
        </w:rPr>
        <w:t>.</w:t>
      </w:r>
      <w:r w:rsidR="00961804" w:rsidRPr="003A4422">
        <w:rPr>
          <w:rFonts w:ascii="Arial" w:eastAsia="Arial" w:hAnsi="Arial" w:cs="Arial"/>
          <w:lang w:val="en-US"/>
        </w:rPr>
        <w:t xml:space="preserve"> </w:t>
      </w:r>
      <w:r w:rsidR="00472DEB" w:rsidRPr="003A4422">
        <w:rPr>
          <w:rFonts w:ascii="Arial" w:eastAsia="Arial" w:hAnsi="Arial" w:cs="Arial"/>
          <w:lang w:val="en-US"/>
        </w:rPr>
        <w:t xml:space="preserve">If a section </w:t>
      </w:r>
      <w:r w:rsidR="00D51C4E" w:rsidRPr="003A4422">
        <w:rPr>
          <w:rFonts w:ascii="Arial" w:eastAsia="Arial" w:hAnsi="Arial" w:cs="Arial"/>
          <w:lang w:val="en-US"/>
        </w:rPr>
        <w:t>scores</w:t>
      </w:r>
      <w:r w:rsidR="00472DEB" w:rsidRPr="003A4422">
        <w:rPr>
          <w:rFonts w:ascii="Arial" w:eastAsia="Arial" w:hAnsi="Arial" w:cs="Arial"/>
          <w:lang w:val="en-US"/>
        </w:rPr>
        <w:t xml:space="preserve"> a zero score the assessment panel will cease assessing and dismiss the application as not meeting the minimum threshold.</w:t>
      </w:r>
    </w:p>
    <w:p w14:paraId="7CE358D1" w14:textId="77777777" w:rsidR="00472DEB" w:rsidRPr="003A4422" w:rsidRDefault="00472DEB" w:rsidP="00961804">
      <w:pPr>
        <w:widowControl w:val="0"/>
        <w:autoSpaceDE w:val="0"/>
        <w:autoSpaceDN w:val="0"/>
        <w:spacing w:after="0" w:line="240" w:lineRule="auto"/>
        <w:contextualSpacing/>
        <w:rPr>
          <w:rFonts w:ascii="Arial" w:eastAsia="Arial" w:hAnsi="Arial" w:cs="Arial"/>
          <w:color w:val="404040"/>
          <w:lang w:val="en-US"/>
        </w:rPr>
      </w:pPr>
    </w:p>
    <w:p w14:paraId="38D3470F" w14:textId="77777777" w:rsidR="00472DEB" w:rsidRPr="003A4422" w:rsidRDefault="00472DEB" w:rsidP="00472DEB">
      <w:pPr>
        <w:widowControl w:val="0"/>
        <w:numPr>
          <w:ilvl w:val="0"/>
          <w:numId w:val="1"/>
        </w:numPr>
        <w:autoSpaceDE w:val="0"/>
        <w:autoSpaceDN w:val="0"/>
        <w:spacing w:after="0" w:line="240" w:lineRule="auto"/>
        <w:contextualSpacing/>
        <w:rPr>
          <w:rFonts w:ascii="Arial" w:eastAsia="Times New Roman" w:hAnsi="Arial" w:cs="Arial"/>
          <w:b/>
          <w:bCs/>
          <w:lang w:val="en-US" w:eastAsia="en-GB"/>
        </w:rPr>
      </w:pPr>
      <w:bookmarkStart w:id="6" w:name="_Toc114663038"/>
      <w:r w:rsidRPr="003A4422">
        <w:rPr>
          <w:rFonts w:ascii="Arial" w:eastAsia="Times New Roman" w:hAnsi="Arial" w:cs="Arial"/>
          <w:b/>
          <w:bCs/>
          <w:lang w:val="en-US" w:eastAsia="en-GB"/>
        </w:rPr>
        <w:t>Scoring methodology</w:t>
      </w:r>
      <w:bookmarkEnd w:id="6"/>
    </w:p>
    <w:p w14:paraId="1C59CB1D" w14:textId="77777777" w:rsidR="00472DEB" w:rsidRPr="003A4422" w:rsidRDefault="00472DEB" w:rsidP="00472DEB">
      <w:pPr>
        <w:widowControl w:val="0"/>
        <w:autoSpaceDE w:val="0"/>
        <w:autoSpaceDN w:val="0"/>
        <w:spacing w:after="0" w:line="240" w:lineRule="auto"/>
        <w:rPr>
          <w:rFonts w:ascii="Arial" w:eastAsia="Arial" w:hAnsi="Arial" w:cs="Arial"/>
          <w:lang w:val="en-US"/>
        </w:rPr>
      </w:pPr>
    </w:p>
    <w:p w14:paraId="3BD1E802" w14:textId="77777777" w:rsidR="00472DEB" w:rsidRPr="003A4422" w:rsidRDefault="00472DEB" w:rsidP="00472DEB">
      <w:pPr>
        <w:widowControl w:val="0"/>
        <w:numPr>
          <w:ilvl w:val="1"/>
          <w:numId w:val="1"/>
        </w:numPr>
        <w:autoSpaceDE w:val="0"/>
        <w:autoSpaceDN w:val="0"/>
        <w:spacing w:after="0" w:line="240" w:lineRule="auto"/>
        <w:ind w:hanging="568"/>
        <w:contextualSpacing/>
        <w:rPr>
          <w:rFonts w:ascii="Arial" w:eastAsia="Arial" w:hAnsi="Arial" w:cs="Arial"/>
          <w:color w:val="404040"/>
          <w:lang w:val="en-US"/>
        </w:rPr>
      </w:pPr>
      <w:r w:rsidRPr="003A4422">
        <w:rPr>
          <w:rFonts w:ascii="Arial" w:eastAsia="Arial" w:hAnsi="Arial" w:cs="Arial"/>
          <w:color w:val="404040"/>
          <w:lang w:val="en-US"/>
        </w:rPr>
        <w:t xml:space="preserve">Quality question scoring methodology </w:t>
      </w:r>
    </w:p>
    <w:p w14:paraId="7EBE71B6" w14:textId="77777777" w:rsidR="00472DEB" w:rsidRPr="003A4422" w:rsidRDefault="00472DEB" w:rsidP="00472DEB">
      <w:pPr>
        <w:widowControl w:val="0"/>
        <w:autoSpaceDE w:val="0"/>
        <w:autoSpaceDN w:val="0"/>
        <w:spacing w:after="0" w:line="240" w:lineRule="auto"/>
        <w:ind w:left="568"/>
        <w:contextualSpacing/>
        <w:rPr>
          <w:rFonts w:ascii="Arial" w:eastAsia="Arial" w:hAnsi="Arial" w:cs="Arial"/>
          <w:color w:val="404040"/>
          <w:lang w:val="en-US"/>
        </w:rPr>
      </w:pPr>
    </w:p>
    <w:tbl>
      <w:tblPr>
        <w:tblStyle w:val="TableGrid"/>
        <w:tblW w:w="9488" w:type="dxa"/>
        <w:tblLook w:val="04A0" w:firstRow="1" w:lastRow="0" w:firstColumn="1" w:lastColumn="0" w:noHBand="0" w:noVBand="1"/>
        <w:tblCaption w:val="Scoring criteria"/>
        <w:tblDescription w:val="A table to set out the scoring critiera for quality questions."/>
      </w:tblPr>
      <w:tblGrid>
        <w:gridCol w:w="2122"/>
        <w:gridCol w:w="6520"/>
        <w:gridCol w:w="846"/>
      </w:tblGrid>
      <w:tr w:rsidR="00472DEB" w:rsidRPr="003A4422" w14:paraId="53763134" w14:textId="77777777" w:rsidTr="00472DEB">
        <w:trPr>
          <w:cantSplit/>
          <w:tblHeader/>
        </w:trPr>
        <w:tc>
          <w:tcPr>
            <w:tcW w:w="2122" w:type="dxa"/>
            <w:shd w:val="clear" w:color="auto" w:fill="244061"/>
          </w:tcPr>
          <w:p w14:paraId="6B1D3CEA" w14:textId="77777777" w:rsidR="00472DEB" w:rsidRPr="003A4422" w:rsidRDefault="00472DEB" w:rsidP="00472DEB">
            <w:pPr>
              <w:rPr>
                <w:rFonts w:ascii="Arial" w:eastAsia="Arial" w:hAnsi="Arial" w:cs="Arial"/>
              </w:rPr>
            </w:pPr>
            <w:r w:rsidRPr="003A4422">
              <w:rPr>
                <w:rFonts w:ascii="Arial" w:eastAsia="Arial" w:hAnsi="Arial" w:cs="Arial"/>
              </w:rPr>
              <w:t>Scoring criteria</w:t>
            </w:r>
          </w:p>
          <w:p w14:paraId="5BB6C921" w14:textId="77777777" w:rsidR="00472DEB" w:rsidRPr="003A4422" w:rsidRDefault="00472DEB" w:rsidP="00472DEB">
            <w:pPr>
              <w:rPr>
                <w:rFonts w:ascii="Arial" w:eastAsia="Arial" w:hAnsi="Arial" w:cs="Arial"/>
              </w:rPr>
            </w:pPr>
          </w:p>
        </w:tc>
        <w:tc>
          <w:tcPr>
            <w:tcW w:w="6520" w:type="dxa"/>
            <w:shd w:val="clear" w:color="auto" w:fill="244061"/>
          </w:tcPr>
          <w:p w14:paraId="0E4ED507" w14:textId="77777777" w:rsidR="00472DEB" w:rsidRPr="003A4422" w:rsidRDefault="00472DEB" w:rsidP="00472DEB">
            <w:pPr>
              <w:rPr>
                <w:rFonts w:ascii="Arial" w:eastAsia="Arial" w:hAnsi="Arial" w:cs="Arial"/>
              </w:rPr>
            </w:pPr>
          </w:p>
        </w:tc>
        <w:tc>
          <w:tcPr>
            <w:tcW w:w="846" w:type="dxa"/>
            <w:shd w:val="clear" w:color="auto" w:fill="244061"/>
          </w:tcPr>
          <w:p w14:paraId="014F1F73" w14:textId="77777777" w:rsidR="00472DEB" w:rsidRPr="003A4422" w:rsidRDefault="00472DEB" w:rsidP="00472DEB">
            <w:pPr>
              <w:rPr>
                <w:rFonts w:ascii="Arial" w:eastAsia="Arial" w:hAnsi="Arial" w:cs="Arial"/>
              </w:rPr>
            </w:pPr>
          </w:p>
        </w:tc>
      </w:tr>
      <w:tr w:rsidR="00472DEB" w:rsidRPr="003A4422" w14:paraId="5DF4FEDE" w14:textId="77777777" w:rsidTr="00472DEB">
        <w:trPr>
          <w:tblHeader/>
        </w:trPr>
        <w:tc>
          <w:tcPr>
            <w:tcW w:w="2122" w:type="dxa"/>
            <w:shd w:val="clear" w:color="auto" w:fill="244061"/>
          </w:tcPr>
          <w:p w14:paraId="784A7B18" w14:textId="77777777" w:rsidR="00472DEB" w:rsidRPr="003A4422" w:rsidRDefault="00472DEB" w:rsidP="00472DEB">
            <w:pPr>
              <w:rPr>
                <w:rFonts w:ascii="Arial" w:eastAsia="Arial" w:hAnsi="Arial" w:cs="Arial"/>
              </w:rPr>
            </w:pPr>
            <w:r w:rsidRPr="003A4422">
              <w:rPr>
                <w:rFonts w:ascii="Arial" w:eastAsia="Arial" w:hAnsi="Arial" w:cs="Arial"/>
              </w:rPr>
              <w:t>Assessment</w:t>
            </w:r>
          </w:p>
        </w:tc>
        <w:tc>
          <w:tcPr>
            <w:tcW w:w="6520" w:type="dxa"/>
            <w:shd w:val="clear" w:color="auto" w:fill="244061"/>
          </w:tcPr>
          <w:p w14:paraId="5C613FE7" w14:textId="77777777" w:rsidR="00472DEB" w:rsidRPr="003A4422" w:rsidRDefault="00472DEB" w:rsidP="00472DEB">
            <w:pPr>
              <w:rPr>
                <w:rFonts w:ascii="Arial" w:eastAsia="Arial" w:hAnsi="Arial" w:cs="Arial"/>
              </w:rPr>
            </w:pPr>
            <w:r w:rsidRPr="003A4422">
              <w:rPr>
                <w:rFonts w:ascii="Arial" w:eastAsia="Arial" w:hAnsi="Arial" w:cs="Arial"/>
              </w:rPr>
              <w:t xml:space="preserve"> Interpretation</w:t>
            </w:r>
          </w:p>
        </w:tc>
        <w:tc>
          <w:tcPr>
            <w:tcW w:w="846" w:type="dxa"/>
            <w:shd w:val="clear" w:color="auto" w:fill="244061"/>
          </w:tcPr>
          <w:p w14:paraId="19DD683F" w14:textId="77777777" w:rsidR="00472DEB" w:rsidRPr="003A4422" w:rsidRDefault="00472DEB" w:rsidP="00472DEB">
            <w:pPr>
              <w:rPr>
                <w:rFonts w:ascii="Arial" w:eastAsia="Arial" w:hAnsi="Arial" w:cs="Arial"/>
              </w:rPr>
            </w:pPr>
            <w:r w:rsidRPr="003A4422">
              <w:rPr>
                <w:rFonts w:ascii="Arial" w:eastAsia="Arial" w:hAnsi="Arial" w:cs="Arial"/>
              </w:rPr>
              <w:t>Max score</w:t>
            </w:r>
          </w:p>
        </w:tc>
      </w:tr>
      <w:tr w:rsidR="00472DEB" w:rsidRPr="003A4422" w14:paraId="70667D5E" w14:textId="77777777" w:rsidTr="282B63B2">
        <w:tc>
          <w:tcPr>
            <w:tcW w:w="2122" w:type="dxa"/>
            <w:shd w:val="clear" w:color="auto" w:fill="F2F2F2" w:themeFill="background1" w:themeFillShade="F2"/>
          </w:tcPr>
          <w:p w14:paraId="1AE27D84" w14:textId="77777777" w:rsidR="00472DEB" w:rsidRPr="003A4422" w:rsidRDefault="00472DEB" w:rsidP="00472DEB">
            <w:pPr>
              <w:rPr>
                <w:rFonts w:ascii="Arial" w:eastAsia="Arial" w:hAnsi="Arial" w:cs="Arial"/>
                <w:b/>
              </w:rPr>
            </w:pPr>
            <w:r w:rsidRPr="003A4422">
              <w:rPr>
                <w:rFonts w:ascii="Arial" w:eastAsia="Arial" w:hAnsi="Arial" w:cs="Arial"/>
                <w:b/>
              </w:rPr>
              <w:t>Unacceptable</w:t>
            </w:r>
          </w:p>
        </w:tc>
        <w:tc>
          <w:tcPr>
            <w:tcW w:w="6520" w:type="dxa"/>
            <w:shd w:val="clear" w:color="auto" w:fill="F2F2F2" w:themeFill="background1" w:themeFillShade="F2"/>
          </w:tcPr>
          <w:p w14:paraId="7DF5F5E2" w14:textId="77777777" w:rsidR="00472DEB" w:rsidRPr="003A4422" w:rsidRDefault="00472DEB" w:rsidP="00472DEB">
            <w:pPr>
              <w:rPr>
                <w:rFonts w:ascii="Arial" w:eastAsia="Arial" w:hAnsi="Arial" w:cs="Arial"/>
              </w:rPr>
            </w:pPr>
            <w:r w:rsidRPr="003A4422">
              <w:rPr>
                <w:rFonts w:ascii="Arial" w:eastAsia="Arial" w:hAnsi="Arial" w:cs="Arial"/>
              </w:rPr>
              <w:t xml:space="preserve">Does not meet the requirement. Does not comply and/or insufficient information provided to demonstrate that the supplier has the ability, understanding, experience, skills, resource &amp; quality measures required to provide the supplies, with little or no evidence to support the response. </w:t>
            </w:r>
          </w:p>
          <w:p w14:paraId="5FE6E380" w14:textId="77777777" w:rsidR="00472DEB" w:rsidRPr="003A4422" w:rsidRDefault="00472DEB" w:rsidP="00472DEB">
            <w:pPr>
              <w:rPr>
                <w:rFonts w:ascii="Arial" w:eastAsia="Arial" w:hAnsi="Arial" w:cs="Arial"/>
              </w:rPr>
            </w:pPr>
            <w:r w:rsidRPr="003A4422">
              <w:rPr>
                <w:rFonts w:ascii="Arial" w:eastAsia="Arial" w:hAnsi="Arial" w:cs="Arial"/>
              </w:rPr>
              <w:t xml:space="preserve">OR </w:t>
            </w:r>
          </w:p>
          <w:p w14:paraId="37B27DD7" w14:textId="77777777" w:rsidR="00472DEB" w:rsidRPr="003A4422" w:rsidRDefault="00472DEB" w:rsidP="00472DEB">
            <w:pPr>
              <w:rPr>
                <w:rFonts w:ascii="Arial" w:eastAsia="Arial" w:hAnsi="Arial" w:cs="Arial"/>
              </w:rPr>
            </w:pPr>
            <w:r w:rsidRPr="003A4422">
              <w:rPr>
                <w:rFonts w:ascii="Arial" w:eastAsia="Arial" w:hAnsi="Arial" w:cs="Arial"/>
              </w:rPr>
              <w:t>No response</w:t>
            </w:r>
          </w:p>
        </w:tc>
        <w:tc>
          <w:tcPr>
            <w:tcW w:w="846" w:type="dxa"/>
            <w:shd w:val="clear" w:color="auto" w:fill="F2F2F2" w:themeFill="background1" w:themeFillShade="F2"/>
          </w:tcPr>
          <w:p w14:paraId="559280DD" w14:textId="77777777" w:rsidR="00472DEB" w:rsidRPr="003A4422" w:rsidRDefault="00472DEB" w:rsidP="00472DEB">
            <w:pPr>
              <w:rPr>
                <w:rFonts w:ascii="Arial" w:eastAsia="Arial" w:hAnsi="Arial" w:cs="Arial"/>
              </w:rPr>
            </w:pPr>
            <w:r w:rsidRPr="003A4422">
              <w:rPr>
                <w:rFonts w:ascii="Arial" w:eastAsia="Arial" w:hAnsi="Arial" w:cs="Arial"/>
              </w:rPr>
              <w:t>0</w:t>
            </w:r>
          </w:p>
        </w:tc>
      </w:tr>
      <w:tr w:rsidR="00472DEB" w:rsidRPr="003A4422" w14:paraId="024C24A8" w14:textId="77777777" w:rsidTr="282B63B2">
        <w:tc>
          <w:tcPr>
            <w:tcW w:w="2122" w:type="dxa"/>
            <w:shd w:val="clear" w:color="auto" w:fill="F2F2F2" w:themeFill="background1" w:themeFillShade="F2"/>
          </w:tcPr>
          <w:p w14:paraId="26E46C3F" w14:textId="77777777" w:rsidR="00472DEB" w:rsidRPr="003A4422" w:rsidRDefault="00472DEB" w:rsidP="00472DEB">
            <w:pPr>
              <w:rPr>
                <w:rFonts w:ascii="Arial" w:eastAsia="Arial" w:hAnsi="Arial" w:cs="Arial"/>
                <w:b/>
              </w:rPr>
            </w:pPr>
            <w:bookmarkStart w:id="7" w:name="_Int_rIjTairK"/>
            <w:proofErr w:type="gramStart"/>
            <w:r w:rsidRPr="003A4422">
              <w:rPr>
                <w:rFonts w:ascii="Arial" w:eastAsia="Arial" w:hAnsi="Arial" w:cs="Arial"/>
                <w:b/>
              </w:rPr>
              <w:lastRenderedPageBreak/>
              <w:t>Serious</w:t>
            </w:r>
            <w:bookmarkEnd w:id="7"/>
            <w:proofErr w:type="gramEnd"/>
            <w:r w:rsidRPr="003A4422">
              <w:rPr>
                <w:rFonts w:ascii="Arial" w:eastAsia="Arial" w:hAnsi="Arial" w:cs="Arial"/>
                <w:b/>
              </w:rPr>
              <w:t xml:space="preserve"> reservations</w:t>
            </w:r>
          </w:p>
        </w:tc>
        <w:tc>
          <w:tcPr>
            <w:tcW w:w="6520" w:type="dxa"/>
            <w:shd w:val="clear" w:color="auto" w:fill="F2F2F2" w:themeFill="background1" w:themeFillShade="F2"/>
          </w:tcPr>
          <w:p w14:paraId="24197259" w14:textId="77777777" w:rsidR="00472DEB" w:rsidRPr="003A4422" w:rsidRDefault="00472DEB" w:rsidP="00472DEB">
            <w:pPr>
              <w:rPr>
                <w:rFonts w:ascii="Arial" w:eastAsia="Arial" w:hAnsi="Arial" w:cs="Arial"/>
              </w:rPr>
            </w:pPr>
            <w:r w:rsidRPr="003A4422">
              <w:rPr>
                <w:rFonts w:ascii="Arial" w:eastAsia="Arial" w:hAnsi="Arial" w:cs="Arial"/>
              </w:rPr>
              <w:t>Satisfies the requirement with major reservations. Considerable reservations of the supplier’s relevant ability, understanding, experience, skills, resource &amp; quality measures required to provide the supplies, with little or no evidence to support the response.</w:t>
            </w:r>
          </w:p>
        </w:tc>
        <w:tc>
          <w:tcPr>
            <w:tcW w:w="846" w:type="dxa"/>
            <w:shd w:val="clear" w:color="auto" w:fill="F2F2F2" w:themeFill="background1" w:themeFillShade="F2"/>
          </w:tcPr>
          <w:p w14:paraId="7F44826A" w14:textId="77777777" w:rsidR="00472DEB" w:rsidRPr="003A4422" w:rsidRDefault="00472DEB" w:rsidP="00472DEB">
            <w:pPr>
              <w:rPr>
                <w:rFonts w:ascii="Arial" w:eastAsia="Arial" w:hAnsi="Arial" w:cs="Arial"/>
              </w:rPr>
            </w:pPr>
            <w:r w:rsidRPr="003A4422">
              <w:rPr>
                <w:rFonts w:ascii="Arial" w:eastAsia="Arial" w:hAnsi="Arial" w:cs="Arial"/>
              </w:rPr>
              <w:t>1</w:t>
            </w:r>
          </w:p>
        </w:tc>
      </w:tr>
      <w:tr w:rsidR="00472DEB" w:rsidRPr="003A4422" w14:paraId="671CEF0B" w14:textId="77777777" w:rsidTr="282B63B2">
        <w:tc>
          <w:tcPr>
            <w:tcW w:w="2122" w:type="dxa"/>
            <w:shd w:val="clear" w:color="auto" w:fill="F2F2F2" w:themeFill="background1" w:themeFillShade="F2"/>
          </w:tcPr>
          <w:p w14:paraId="3E26F628" w14:textId="77777777" w:rsidR="00472DEB" w:rsidRPr="003A4422" w:rsidRDefault="00472DEB" w:rsidP="00472DEB">
            <w:pPr>
              <w:rPr>
                <w:rFonts w:ascii="Arial" w:eastAsia="Arial" w:hAnsi="Arial" w:cs="Arial"/>
                <w:b/>
              </w:rPr>
            </w:pPr>
            <w:r w:rsidRPr="003A4422">
              <w:rPr>
                <w:rFonts w:ascii="Arial" w:eastAsia="Arial" w:hAnsi="Arial" w:cs="Arial"/>
                <w:b/>
              </w:rPr>
              <w:t>Minor reservations</w:t>
            </w:r>
          </w:p>
        </w:tc>
        <w:tc>
          <w:tcPr>
            <w:tcW w:w="6520" w:type="dxa"/>
            <w:shd w:val="clear" w:color="auto" w:fill="F2F2F2" w:themeFill="background1" w:themeFillShade="F2"/>
          </w:tcPr>
          <w:p w14:paraId="77BE2E0D" w14:textId="77777777" w:rsidR="00472DEB" w:rsidRPr="003A4422" w:rsidRDefault="00472DEB" w:rsidP="00472DEB">
            <w:pPr>
              <w:rPr>
                <w:rFonts w:ascii="Arial" w:eastAsia="Arial" w:hAnsi="Arial" w:cs="Arial"/>
              </w:rPr>
            </w:pPr>
            <w:r w:rsidRPr="003A4422">
              <w:rPr>
                <w:rFonts w:ascii="Arial" w:eastAsia="Arial" w:hAnsi="Arial" w:cs="Arial"/>
              </w:rPr>
              <w:t>Satisfies the requirement with minor reservations. Some minor reservations of the supplier’s relevant ability, understanding, experience, skills, resource &amp; quality measures required to provide the supplies, with little or no evidence to support the response.</w:t>
            </w:r>
          </w:p>
        </w:tc>
        <w:tc>
          <w:tcPr>
            <w:tcW w:w="846" w:type="dxa"/>
            <w:shd w:val="clear" w:color="auto" w:fill="F2F2F2" w:themeFill="background1" w:themeFillShade="F2"/>
          </w:tcPr>
          <w:p w14:paraId="55F9B18A" w14:textId="77777777" w:rsidR="00472DEB" w:rsidRPr="003A4422" w:rsidRDefault="00472DEB" w:rsidP="00472DEB">
            <w:pPr>
              <w:rPr>
                <w:rFonts w:ascii="Arial" w:eastAsia="Arial" w:hAnsi="Arial" w:cs="Arial"/>
              </w:rPr>
            </w:pPr>
            <w:r w:rsidRPr="003A4422">
              <w:rPr>
                <w:rFonts w:ascii="Arial" w:eastAsia="Arial" w:hAnsi="Arial" w:cs="Arial"/>
              </w:rPr>
              <w:t>2</w:t>
            </w:r>
          </w:p>
        </w:tc>
      </w:tr>
      <w:tr w:rsidR="00472DEB" w:rsidRPr="003A4422" w14:paraId="5ED32164" w14:textId="77777777" w:rsidTr="282B63B2">
        <w:tc>
          <w:tcPr>
            <w:tcW w:w="2122" w:type="dxa"/>
            <w:shd w:val="clear" w:color="auto" w:fill="F2F2F2" w:themeFill="background1" w:themeFillShade="F2"/>
          </w:tcPr>
          <w:p w14:paraId="5C0B791F" w14:textId="77777777" w:rsidR="00472DEB" w:rsidRPr="003A4422" w:rsidRDefault="00472DEB" w:rsidP="00472DEB">
            <w:pPr>
              <w:rPr>
                <w:rFonts w:ascii="Arial" w:eastAsia="Arial" w:hAnsi="Arial" w:cs="Arial"/>
                <w:b/>
              </w:rPr>
            </w:pPr>
            <w:r w:rsidRPr="003A4422">
              <w:rPr>
                <w:rFonts w:ascii="Arial" w:eastAsia="Arial" w:hAnsi="Arial" w:cs="Arial"/>
                <w:b/>
              </w:rPr>
              <w:t>Acceptable</w:t>
            </w:r>
          </w:p>
        </w:tc>
        <w:tc>
          <w:tcPr>
            <w:tcW w:w="6520" w:type="dxa"/>
            <w:shd w:val="clear" w:color="auto" w:fill="F2F2F2" w:themeFill="background1" w:themeFillShade="F2"/>
          </w:tcPr>
          <w:p w14:paraId="3F328B54" w14:textId="77777777" w:rsidR="00472DEB" w:rsidRPr="003A4422" w:rsidRDefault="00472DEB" w:rsidP="00472DEB">
            <w:pPr>
              <w:rPr>
                <w:rFonts w:ascii="Arial" w:eastAsia="Arial" w:hAnsi="Arial" w:cs="Arial"/>
              </w:rPr>
            </w:pPr>
            <w:r w:rsidRPr="003A4422">
              <w:rPr>
                <w:rFonts w:ascii="Arial" w:eastAsia="Arial" w:hAnsi="Arial" w:cs="Arial"/>
              </w:rPr>
              <w:t>Satisfies the requirement. Demonstration by the supplier of the relevant ability, understanding, experience, skills, resource &amp; quality measures required to provide the supplies, with evidence to support the response.</w:t>
            </w:r>
          </w:p>
        </w:tc>
        <w:tc>
          <w:tcPr>
            <w:tcW w:w="846" w:type="dxa"/>
            <w:shd w:val="clear" w:color="auto" w:fill="F2F2F2" w:themeFill="background1" w:themeFillShade="F2"/>
          </w:tcPr>
          <w:p w14:paraId="1117F308" w14:textId="77777777" w:rsidR="00472DEB" w:rsidRPr="003A4422" w:rsidRDefault="00472DEB" w:rsidP="00472DEB">
            <w:pPr>
              <w:rPr>
                <w:rFonts w:ascii="Arial" w:eastAsia="Arial" w:hAnsi="Arial" w:cs="Arial"/>
              </w:rPr>
            </w:pPr>
            <w:r w:rsidRPr="003A4422">
              <w:rPr>
                <w:rFonts w:ascii="Arial" w:eastAsia="Arial" w:hAnsi="Arial" w:cs="Arial"/>
              </w:rPr>
              <w:t>3</w:t>
            </w:r>
          </w:p>
        </w:tc>
      </w:tr>
      <w:tr w:rsidR="00472DEB" w:rsidRPr="003A4422" w14:paraId="6AB82EAA" w14:textId="77777777" w:rsidTr="282B63B2">
        <w:tc>
          <w:tcPr>
            <w:tcW w:w="2122" w:type="dxa"/>
            <w:shd w:val="clear" w:color="auto" w:fill="F2F2F2" w:themeFill="background1" w:themeFillShade="F2"/>
          </w:tcPr>
          <w:p w14:paraId="64B4EEF7" w14:textId="77777777" w:rsidR="00472DEB" w:rsidRPr="003A4422" w:rsidRDefault="00472DEB" w:rsidP="00472DEB">
            <w:pPr>
              <w:rPr>
                <w:rFonts w:ascii="Arial" w:eastAsia="Arial" w:hAnsi="Arial" w:cs="Arial"/>
                <w:b/>
              </w:rPr>
            </w:pPr>
            <w:r w:rsidRPr="003A4422">
              <w:rPr>
                <w:rFonts w:ascii="Arial" w:eastAsia="Arial" w:hAnsi="Arial" w:cs="Arial"/>
                <w:b/>
              </w:rPr>
              <w:t>Good</w:t>
            </w:r>
          </w:p>
        </w:tc>
        <w:tc>
          <w:tcPr>
            <w:tcW w:w="6520" w:type="dxa"/>
            <w:shd w:val="clear" w:color="auto" w:fill="F2F2F2" w:themeFill="background1" w:themeFillShade="F2"/>
          </w:tcPr>
          <w:p w14:paraId="0C405A51" w14:textId="77777777" w:rsidR="00472DEB" w:rsidRPr="003A4422" w:rsidRDefault="00472DEB" w:rsidP="00472DEB">
            <w:pPr>
              <w:rPr>
                <w:rFonts w:ascii="Arial" w:eastAsia="Arial" w:hAnsi="Arial" w:cs="Arial"/>
              </w:rPr>
            </w:pPr>
            <w:r w:rsidRPr="003A4422">
              <w:rPr>
                <w:rFonts w:ascii="Arial" w:eastAsia="Arial" w:hAnsi="Arial" w:cs="Arial"/>
              </w:rPr>
              <w:t>Satisfies the requirement with minor additional benefits. Above average demonstration by the supplier of the relevant ability, understanding, experience, skills, resource &amp; quality measure required to provide the supplies. Response identifies factors that will offer potential added value, with evidence to support the response.</w:t>
            </w:r>
          </w:p>
        </w:tc>
        <w:tc>
          <w:tcPr>
            <w:tcW w:w="846" w:type="dxa"/>
            <w:shd w:val="clear" w:color="auto" w:fill="F2F2F2" w:themeFill="background1" w:themeFillShade="F2"/>
          </w:tcPr>
          <w:p w14:paraId="1BD58E13" w14:textId="77777777" w:rsidR="00472DEB" w:rsidRPr="003A4422" w:rsidRDefault="00472DEB" w:rsidP="00472DEB">
            <w:pPr>
              <w:rPr>
                <w:rFonts w:ascii="Arial" w:eastAsia="Arial" w:hAnsi="Arial" w:cs="Arial"/>
              </w:rPr>
            </w:pPr>
            <w:r w:rsidRPr="003A4422">
              <w:rPr>
                <w:rFonts w:ascii="Arial" w:eastAsia="Arial" w:hAnsi="Arial" w:cs="Arial"/>
              </w:rPr>
              <w:t>4</w:t>
            </w:r>
          </w:p>
        </w:tc>
      </w:tr>
    </w:tbl>
    <w:p w14:paraId="5A2EC238" w14:textId="77777777" w:rsidR="002735D6" w:rsidRPr="003A4422" w:rsidRDefault="002735D6" w:rsidP="00153655">
      <w:pPr>
        <w:widowControl w:val="0"/>
        <w:autoSpaceDE w:val="0"/>
        <w:autoSpaceDN w:val="0"/>
        <w:spacing w:after="0" w:line="240" w:lineRule="auto"/>
        <w:contextualSpacing/>
        <w:rPr>
          <w:rFonts w:ascii="Arial" w:eastAsia="Times New Roman" w:hAnsi="Arial" w:cs="Arial"/>
          <w:b/>
          <w:bCs/>
          <w:lang w:val="en-US" w:eastAsia="en-GB"/>
        </w:rPr>
      </w:pPr>
    </w:p>
    <w:p w14:paraId="5B59814C" w14:textId="77777777" w:rsidR="00153655" w:rsidRPr="003A4422" w:rsidRDefault="00153655" w:rsidP="00B173A0">
      <w:pPr>
        <w:widowControl w:val="0"/>
        <w:numPr>
          <w:ilvl w:val="0"/>
          <w:numId w:val="1"/>
        </w:numPr>
        <w:autoSpaceDE w:val="0"/>
        <w:autoSpaceDN w:val="0"/>
        <w:spacing w:after="0" w:line="240" w:lineRule="auto"/>
        <w:contextualSpacing/>
        <w:rPr>
          <w:rFonts w:ascii="Arial" w:eastAsia="Times New Roman" w:hAnsi="Arial" w:cs="Arial"/>
          <w:b/>
          <w:bCs/>
          <w:lang w:val="en-US" w:eastAsia="en-GB"/>
        </w:rPr>
      </w:pPr>
      <w:bookmarkStart w:id="8" w:name="_Toc114663040"/>
      <w:r w:rsidRPr="003A4422">
        <w:rPr>
          <w:rFonts w:ascii="Arial" w:eastAsia="Times New Roman" w:hAnsi="Arial" w:cs="Arial"/>
          <w:b/>
          <w:bCs/>
          <w:lang w:val="en-US" w:eastAsia="en-GB"/>
        </w:rPr>
        <w:t>Evaluation panel</w:t>
      </w:r>
      <w:bookmarkEnd w:id="8"/>
    </w:p>
    <w:p w14:paraId="57E71C05" w14:textId="2B37570A" w:rsidR="00153655" w:rsidRPr="003A4422" w:rsidRDefault="00153655" w:rsidP="00153655">
      <w:pPr>
        <w:widowControl w:val="0"/>
        <w:autoSpaceDE w:val="0"/>
        <w:autoSpaceDN w:val="0"/>
        <w:spacing w:after="0" w:line="240" w:lineRule="auto"/>
        <w:contextualSpacing/>
        <w:rPr>
          <w:rFonts w:ascii="Arial" w:eastAsia="Arial" w:hAnsi="Arial" w:cs="Arial"/>
          <w:lang w:val="en-US"/>
        </w:rPr>
      </w:pPr>
    </w:p>
    <w:p w14:paraId="339D93EC" w14:textId="5091BA73" w:rsidR="00B173A0" w:rsidRPr="00E0224D" w:rsidRDefault="00153655" w:rsidP="1D1A6796">
      <w:pPr>
        <w:widowControl w:val="0"/>
        <w:numPr>
          <w:ilvl w:val="1"/>
          <w:numId w:val="1"/>
        </w:numPr>
        <w:autoSpaceDE w:val="0"/>
        <w:autoSpaceDN w:val="0"/>
        <w:spacing w:after="0" w:line="240" w:lineRule="auto"/>
        <w:ind w:hanging="568"/>
        <w:contextualSpacing/>
        <w:rPr>
          <w:rFonts w:ascii="Arial" w:eastAsia="Arial" w:hAnsi="Arial" w:cs="Arial"/>
          <w:lang w:val="en-US"/>
        </w:rPr>
      </w:pPr>
      <w:r w:rsidRPr="00E0224D">
        <w:rPr>
          <w:rFonts w:ascii="Arial" w:eastAsia="Arial" w:hAnsi="Arial" w:cs="Arial"/>
          <w:lang w:val="en-US"/>
        </w:rPr>
        <w:t xml:space="preserve">The evaluation panel will individually score </w:t>
      </w:r>
      <w:r w:rsidR="002B36B6" w:rsidRPr="00E0224D">
        <w:rPr>
          <w:rFonts w:ascii="Arial" w:eastAsia="Arial" w:hAnsi="Arial" w:cs="Arial"/>
          <w:lang w:val="en-US"/>
        </w:rPr>
        <w:t>applications</w:t>
      </w:r>
      <w:r w:rsidRPr="00E0224D">
        <w:rPr>
          <w:rFonts w:ascii="Arial" w:eastAsia="Arial" w:hAnsi="Arial" w:cs="Arial"/>
          <w:lang w:val="en-US"/>
        </w:rPr>
        <w:t xml:space="preserve"> in accordance with the above procedure, after which, the panel will com</w:t>
      </w:r>
      <w:r w:rsidR="00291E88" w:rsidRPr="00E0224D">
        <w:rPr>
          <w:rFonts w:ascii="Arial" w:eastAsia="Arial" w:hAnsi="Arial" w:cs="Arial"/>
          <w:lang w:val="en-US"/>
        </w:rPr>
        <w:t xml:space="preserve">e </w:t>
      </w:r>
      <w:r w:rsidRPr="00E0224D">
        <w:rPr>
          <w:rFonts w:ascii="Arial" w:eastAsia="Arial" w:hAnsi="Arial" w:cs="Arial"/>
          <w:lang w:val="en-US"/>
        </w:rPr>
        <w:t xml:space="preserve">together to moderate and produce a single score for each </w:t>
      </w:r>
      <w:r w:rsidR="002B36B6" w:rsidRPr="00E0224D">
        <w:rPr>
          <w:rFonts w:ascii="Arial" w:eastAsia="Arial" w:hAnsi="Arial" w:cs="Arial"/>
          <w:lang w:val="en-US"/>
        </w:rPr>
        <w:t>application</w:t>
      </w:r>
      <w:r w:rsidRPr="00E0224D">
        <w:rPr>
          <w:rFonts w:ascii="Arial" w:eastAsia="Arial" w:hAnsi="Arial" w:cs="Arial"/>
          <w:lang w:val="en-US"/>
        </w:rPr>
        <w:t>.</w:t>
      </w:r>
    </w:p>
    <w:p w14:paraId="3D98FBDC" w14:textId="77777777" w:rsidR="00805DF5" w:rsidRPr="003A4422" w:rsidRDefault="00805DF5" w:rsidP="00805DF5">
      <w:pPr>
        <w:widowControl w:val="0"/>
        <w:autoSpaceDE w:val="0"/>
        <w:autoSpaceDN w:val="0"/>
        <w:spacing w:after="0" w:line="240" w:lineRule="auto"/>
        <w:ind w:left="284"/>
        <w:contextualSpacing/>
        <w:rPr>
          <w:rFonts w:ascii="Arial" w:eastAsia="Arial" w:hAnsi="Arial" w:cs="Arial"/>
          <w:lang w:val="en-US"/>
        </w:rPr>
      </w:pPr>
      <w:bookmarkStart w:id="9" w:name="_Toc114663041"/>
    </w:p>
    <w:p w14:paraId="2AB69194" w14:textId="7E87407A" w:rsidR="00B173A0" w:rsidRPr="003A4422" w:rsidRDefault="00B173A0" w:rsidP="00291E88">
      <w:pPr>
        <w:pStyle w:val="ListParagraph"/>
        <w:widowControl w:val="0"/>
        <w:numPr>
          <w:ilvl w:val="0"/>
          <w:numId w:val="1"/>
        </w:numPr>
        <w:autoSpaceDE w:val="0"/>
        <w:autoSpaceDN w:val="0"/>
        <w:spacing w:after="0" w:line="240" w:lineRule="auto"/>
        <w:rPr>
          <w:rFonts w:ascii="Arial" w:eastAsia="Times New Roman" w:hAnsi="Arial" w:cs="Arial"/>
          <w:b/>
          <w:bCs/>
          <w:lang w:val="en-US" w:eastAsia="en-GB"/>
        </w:rPr>
      </w:pPr>
      <w:r w:rsidRPr="003A4422">
        <w:rPr>
          <w:rFonts w:ascii="Arial" w:eastAsia="Times New Roman" w:hAnsi="Arial" w:cs="Arial"/>
          <w:b/>
          <w:bCs/>
          <w:lang w:val="en-US" w:eastAsia="en-GB"/>
        </w:rPr>
        <w:t>Terms and conditions</w:t>
      </w:r>
      <w:bookmarkEnd w:id="9"/>
    </w:p>
    <w:p w14:paraId="1015FF3B" w14:textId="77777777" w:rsidR="00FC3933" w:rsidRPr="003A4422" w:rsidRDefault="00FC3933" w:rsidP="00FC3933">
      <w:pPr>
        <w:widowControl w:val="0"/>
        <w:autoSpaceDE w:val="0"/>
        <w:autoSpaceDN w:val="0"/>
        <w:spacing w:after="0" w:line="240" w:lineRule="auto"/>
        <w:rPr>
          <w:rFonts w:ascii="Arial" w:eastAsia="Times New Roman" w:hAnsi="Arial" w:cs="Arial"/>
          <w:b/>
          <w:bCs/>
          <w:lang w:val="en-US" w:eastAsia="en-GB"/>
        </w:rPr>
      </w:pPr>
    </w:p>
    <w:p w14:paraId="2B6EEE6E" w14:textId="1DB65311" w:rsidR="00B173A0" w:rsidRPr="003A4422" w:rsidRDefault="594C991E">
      <w:pPr>
        <w:widowControl w:val="0"/>
        <w:numPr>
          <w:ilvl w:val="1"/>
          <w:numId w:val="1"/>
        </w:numPr>
        <w:spacing w:after="0" w:line="240" w:lineRule="auto"/>
        <w:ind w:hanging="568"/>
        <w:contextualSpacing/>
        <w:rPr>
          <w:rFonts w:ascii="Arial" w:eastAsia="Arial" w:hAnsi="Arial" w:cs="Arial"/>
          <w:lang w:val="en-US"/>
        </w:rPr>
      </w:pPr>
      <w:r w:rsidRPr="003A4422">
        <w:rPr>
          <w:rFonts w:ascii="Arial" w:eastAsia="Arial" w:hAnsi="Arial" w:cs="Arial"/>
          <w:lang w:val="en-US"/>
        </w:rPr>
        <w:t>NTCA will issue a</w:t>
      </w:r>
      <w:r w:rsidR="00B173A0" w:rsidRPr="003A4422">
        <w:rPr>
          <w:rFonts w:ascii="Arial" w:eastAsia="Arial" w:hAnsi="Arial" w:cs="Arial"/>
          <w:lang w:val="en-US"/>
        </w:rPr>
        <w:t xml:space="preserve"> Grant Funding Agreement </w:t>
      </w:r>
      <w:r w:rsidR="44E8065D" w:rsidRPr="003A4422">
        <w:rPr>
          <w:rFonts w:ascii="Arial" w:eastAsia="Arial" w:hAnsi="Arial" w:cs="Arial"/>
          <w:lang w:val="en-US"/>
        </w:rPr>
        <w:t xml:space="preserve">to be </w:t>
      </w:r>
      <w:r w:rsidR="00B173A0" w:rsidRPr="003A4422">
        <w:rPr>
          <w:rFonts w:ascii="Arial" w:eastAsia="Arial" w:hAnsi="Arial" w:cs="Arial"/>
          <w:lang w:val="en-US"/>
        </w:rPr>
        <w:t>signed by both NTCA and the successful applicant.</w:t>
      </w:r>
    </w:p>
    <w:p w14:paraId="5F859D0F" w14:textId="77777777" w:rsidR="00B173A0" w:rsidRPr="003A4422" w:rsidRDefault="00B173A0" w:rsidP="00B173A0">
      <w:pPr>
        <w:widowControl w:val="0"/>
        <w:autoSpaceDE w:val="0"/>
        <w:autoSpaceDN w:val="0"/>
        <w:spacing w:after="0" w:line="240" w:lineRule="auto"/>
        <w:contextualSpacing/>
        <w:rPr>
          <w:rFonts w:ascii="Arial" w:eastAsia="Arial" w:hAnsi="Arial" w:cs="Arial"/>
          <w:color w:val="404040"/>
          <w:lang w:val="en-US"/>
        </w:rPr>
      </w:pPr>
    </w:p>
    <w:p w14:paraId="23E736AC" w14:textId="77777777" w:rsidR="00B173A0" w:rsidRPr="003A4422" w:rsidRDefault="00B173A0" w:rsidP="00B173A0">
      <w:pPr>
        <w:widowControl w:val="0"/>
        <w:numPr>
          <w:ilvl w:val="0"/>
          <w:numId w:val="1"/>
        </w:numPr>
        <w:autoSpaceDE w:val="0"/>
        <w:autoSpaceDN w:val="0"/>
        <w:spacing w:after="0" w:line="240" w:lineRule="auto"/>
        <w:contextualSpacing/>
        <w:rPr>
          <w:rFonts w:ascii="Arial" w:eastAsia="Times New Roman" w:hAnsi="Arial" w:cs="Arial"/>
          <w:b/>
          <w:bCs/>
          <w:lang w:val="en-US" w:eastAsia="en-GB"/>
        </w:rPr>
      </w:pPr>
      <w:bookmarkStart w:id="10" w:name="_Toc114663042"/>
      <w:r w:rsidRPr="003A4422">
        <w:rPr>
          <w:rFonts w:ascii="Arial" w:eastAsia="Times New Roman" w:hAnsi="Arial" w:cs="Arial"/>
          <w:b/>
          <w:bCs/>
          <w:lang w:val="en-US" w:eastAsia="en-GB"/>
        </w:rPr>
        <w:t>Application response</w:t>
      </w:r>
      <w:bookmarkEnd w:id="10"/>
    </w:p>
    <w:p w14:paraId="78291F60" w14:textId="77777777" w:rsidR="00B173A0" w:rsidRPr="003A4422" w:rsidRDefault="00B173A0" w:rsidP="00B173A0">
      <w:pPr>
        <w:widowControl w:val="0"/>
        <w:autoSpaceDE w:val="0"/>
        <w:autoSpaceDN w:val="0"/>
        <w:spacing w:after="0" w:line="240" w:lineRule="auto"/>
        <w:rPr>
          <w:rFonts w:ascii="Arial" w:eastAsia="Arial" w:hAnsi="Arial" w:cs="Arial"/>
          <w:lang w:val="en-US"/>
        </w:rPr>
      </w:pPr>
    </w:p>
    <w:p w14:paraId="0ABE419D" w14:textId="37654319" w:rsidR="006D1A3A" w:rsidRPr="003A4422" w:rsidRDefault="00B173A0" w:rsidP="00B173A0">
      <w:pPr>
        <w:widowControl w:val="0"/>
        <w:numPr>
          <w:ilvl w:val="1"/>
          <w:numId w:val="1"/>
        </w:numPr>
        <w:autoSpaceDE w:val="0"/>
        <w:autoSpaceDN w:val="0"/>
        <w:spacing w:after="0" w:line="240" w:lineRule="auto"/>
        <w:ind w:hanging="568"/>
        <w:contextualSpacing/>
        <w:rPr>
          <w:rFonts w:ascii="Arial" w:eastAsia="Arial" w:hAnsi="Arial" w:cs="Arial"/>
          <w:lang w:val="en-US"/>
        </w:rPr>
      </w:pPr>
      <w:r w:rsidRPr="003A4422">
        <w:rPr>
          <w:rFonts w:ascii="Arial" w:eastAsia="Arial" w:hAnsi="Arial" w:cs="Arial"/>
          <w:lang w:val="en-US"/>
        </w:rPr>
        <w:t xml:space="preserve">You must complete all sections of the </w:t>
      </w:r>
      <w:r w:rsidR="002B36B6" w:rsidRPr="003A4422">
        <w:rPr>
          <w:rFonts w:ascii="Arial" w:eastAsia="Arial" w:hAnsi="Arial" w:cs="Arial"/>
          <w:lang w:val="en-US"/>
        </w:rPr>
        <w:t>Business Case template.</w:t>
      </w:r>
    </w:p>
    <w:p w14:paraId="3EC1B18D" w14:textId="77777777" w:rsidR="006D1A3A" w:rsidRPr="003A4422" w:rsidRDefault="006D1A3A" w:rsidP="006D1A3A">
      <w:pPr>
        <w:widowControl w:val="0"/>
        <w:autoSpaceDE w:val="0"/>
        <w:autoSpaceDN w:val="0"/>
        <w:spacing w:after="0" w:line="240" w:lineRule="auto"/>
        <w:ind w:left="568"/>
        <w:contextualSpacing/>
        <w:rPr>
          <w:rFonts w:ascii="Arial" w:eastAsia="Arial" w:hAnsi="Arial" w:cs="Arial"/>
          <w:lang w:val="en-US"/>
        </w:rPr>
      </w:pPr>
    </w:p>
    <w:p w14:paraId="57FAC759" w14:textId="3FE7E825" w:rsidR="00B173A0" w:rsidRPr="003A4422" w:rsidRDefault="00B173A0" w:rsidP="00B173A0">
      <w:pPr>
        <w:widowControl w:val="0"/>
        <w:numPr>
          <w:ilvl w:val="1"/>
          <w:numId w:val="1"/>
        </w:numPr>
        <w:autoSpaceDE w:val="0"/>
        <w:autoSpaceDN w:val="0"/>
        <w:spacing w:after="0" w:line="240" w:lineRule="auto"/>
        <w:ind w:hanging="568"/>
        <w:contextualSpacing/>
        <w:rPr>
          <w:rFonts w:ascii="Arial" w:eastAsia="Arial" w:hAnsi="Arial" w:cs="Arial"/>
          <w:lang w:val="en-US"/>
        </w:rPr>
      </w:pPr>
      <w:r w:rsidRPr="003A4422">
        <w:rPr>
          <w:rFonts w:ascii="Arial" w:eastAsia="Arial" w:hAnsi="Arial" w:cs="Arial"/>
          <w:lang w:val="en-US"/>
        </w:rPr>
        <w:t>NTCA reserves the right to reject any application that is not fully completed.</w:t>
      </w:r>
    </w:p>
    <w:p w14:paraId="2AE4F7F8" w14:textId="77777777" w:rsidR="001C3455" w:rsidRPr="003A4422" w:rsidRDefault="001C3455" w:rsidP="00153655">
      <w:pPr>
        <w:widowControl w:val="0"/>
        <w:autoSpaceDE w:val="0"/>
        <w:autoSpaceDN w:val="0"/>
        <w:spacing w:after="0" w:line="240" w:lineRule="auto"/>
        <w:contextualSpacing/>
        <w:rPr>
          <w:rFonts w:ascii="Arial" w:eastAsia="Times New Roman" w:hAnsi="Arial" w:cs="Arial"/>
          <w:b/>
          <w:bCs/>
          <w:lang w:val="en-US" w:eastAsia="en-GB"/>
        </w:rPr>
      </w:pPr>
    </w:p>
    <w:p w14:paraId="1F690530" w14:textId="77777777" w:rsidR="001B3B95" w:rsidRPr="003A4422" w:rsidRDefault="001B3B95">
      <w:pPr>
        <w:rPr>
          <w:rFonts w:ascii="Arial" w:hAnsi="Arial" w:cs="Arial"/>
          <w:b/>
          <w:bCs/>
          <w:lang w:eastAsia="en-GB"/>
        </w:rPr>
      </w:pPr>
      <w:r w:rsidRPr="003A4422">
        <w:rPr>
          <w:rFonts w:ascii="Arial" w:hAnsi="Arial" w:cs="Arial"/>
          <w:b/>
          <w:bCs/>
          <w:lang w:eastAsia="en-GB"/>
        </w:rPr>
        <w:br w:type="page"/>
      </w:r>
    </w:p>
    <w:p w14:paraId="709E1673" w14:textId="7DE042A1" w:rsidR="00C140B1" w:rsidRPr="003A4422" w:rsidRDefault="00FC3933" w:rsidP="00FC3933">
      <w:pPr>
        <w:jc w:val="center"/>
        <w:rPr>
          <w:rFonts w:ascii="Arial" w:hAnsi="Arial" w:cs="Arial"/>
          <w:b/>
          <w:bCs/>
          <w:lang w:eastAsia="en-GB"/>
        </w:rPr>
      </w:pPr>
      <w:r w:rsidRPr="003A4422">
        <w:rPr>
          <w:rFonts w:ascii="Arial" w:hAnsi="Arial" w:cs="Arial"/>
          <w:b/>
          <w:bCs/>
          <w:lang w:eastAsia="en-GB"/>
        </w:rPr>
        <w:lastRenderedPageBreak/>
        <w:t xml:space="preserve">Open Call </w:t>
      </w:r>
      <w:r w:rsidR="00CA1F8C" w:rsidRPr="003A4422">
        <w:rPr>
          <w:rFonts w:ascii="Arial" w:hAnsi="Arial" w:cs="Arial"/>
          <w:b/>
          <w:bCs/>
          <w:lang w:eastAsia="en-GB"/>
        </w:rPr>
        <w:t>A</w:t>
      </w:r>
      <w:r w:rsidR="00291E88" w:rsidRPr="003A4422">
        <w:rPr>
          <w:rFonts w:ascii="Arial" w:hAnsi="Arial" w:cs="Arial"/>
          <w:b/>
          <w:bCs/>
          <w:lang w:eastAsia="en-GB"/>
        </w:rPr>
        <w:t>dditional Guidance</w:t>
      </w:r>
    </w:p>
    <w:p w14:paraId="2D0913E6" w14:textId="05AAB863" w:rsidR="00973A49" w:rsidRPr="003A4422" w:rsidRDefault="006860E2" w:rsidP="00FC3933">
      <w:pPr>
        <w:widowControl w:val="0"/>
        <w:numPr>
          <w:ilvl w:val="0"/>
          <w:numId w:val="1"/>
        </w:numPr>
        <w:autoSpaceDE w:val="0"/>
        <w:autoSpaceDN w:val="0"/>
        <w:spacing w:after="0" w:line="240" w:lineRule="auto"/>
        <w:contextualSpacing/>
        <w:rPr>
          <w:rFonts w:ascii="Arial" w:eastAsia="Times New Roman" w:hAnsi="Arial" w:cs="Arial"/>
          <w:b/>
          <w:bCs/>
          <w:lang w:val="en-US" w:eastAsia="en-GB"/>
        </w:rPr>
      </w:pPr>
      <w:r w:rsidRPr="003A4422">
        <w:rPr>
          <w:rFonts w:ascii="Arial" w:eastAsia="Times New Roman" w:hAnsi="Arial" w:cs="Arial"/>
          <w:b/>
          <w:bCs/>
          <w:lang w:val="en-US" w:eastAsia="en-GB"/>
        </w:rPr>
        <w:t xml:space="preserve">Expenditure </w:t>
      </w:r>
    </w:p>
    <w:p w14:paraId="55D251CA" w14:textId="77777777" w:rsidR="006860E2" w:rsidRPr="003A4422" w:rsidRDefault="006860E2" w:rsidP="00961804">
      <w:pPr>
        <w:widowControl w:val="0"/>
        <w:autoSpaceDE w:val="0"/>
        <w:autoSpaceDN w:val="0"/>
        <w:spacing w:after="0" w:line="240" w:lineRule="auto"/>
        <w:jc w:val="both"/>
        <w:textAlignment w:val="baseline"/>
        <w:rPr>
          <w:rFonts w:ascii="Arial" w:eastAsia="Times New Roman" w:hAnsi="Arial" w:cs="Arial"/>
          <w:color w:val="404040"/>
          <w:lang w:val="en-US" w:eastAsia="en-GB"/>
        </w:rPr>
      </w:pPr>
    </w:p>
    <w:p w14:paraId="3C8869D6" w14:textId="391AD1CB" w:rsidR="00973A49" w:rsidRPr="003A4422" w:rsidRDefault="00FC3933" w:rsidP="00FC3933">
      <w:pPr>
        <w:widowControl w:val="0"/>
        <w:autoSpaceDE w:val="0"/>
        <w:autoSpaceDN w:val="0"/>
        <w:spacing w:after="0" w:line="240" w:lineRule="auto"/>
        <w:ind w:left="720" w:hanging="720"/>
        <w:contextualSpacing/>
        <w:rPr>
          <w:rFonts w:ascii="Arial" w:eastAsia="Arial" w:hAnsi="Arial" w:cs="Arial"/>
          <w:lang w:val="en-US"/>
        </w:rPr>
      </w:pPr>
      <w:r w:rsidRPr="003A4422">
        <w:rPr>
          <w:rFonts w:ascii="Arial" w:eastAsia="Arial" w:hAnsi="Arial" w:cs="Arial"/>
          <w:lang w:val="en-US"/>
        </w:rPr>
        <w:t>13.1</w:t>
      </w:r>
      <w:r w:rsidRPr="003A4422">
        <w:rPr>
          <w:rFonts w:ascii="Arial" w:eastAsia="Arial" w:hAnsi="Arial" w:cs="Arial"/>
          <w:lang w:val="en-US"/>
        </w:rPr>
        <w:tab/>
      </w:r>
      <w:r w:rsidR="00973A49" w:rsidRPr="003A4422">
        <w:rPr>
          <w:rFonts w:ascii="Arial" w:eastAsia="Arial" w:hAnsi="Arial" w:cs="Arial"/>
          <w:lang w:val="en-US"/>
        </w:rPr>
        <w:t>Eligible Expenditure Date</w:t>
      </w:r>
      <w:r w:rsidR="007E7BA7" w:rsidRPr="003A4422">
        <w:rPr>
          <w:rFonts w:ascii="Arial" w:eastAsia="Arial" w:hAnsi="Arial" w:cs="Arial"/>
          <w:lang w:val="en-US"/>
        </w:rPr>
        <w:t xml:space="preserve">: </w:t>
      </w:r>
      <w:r w:rsidR="003B1893" w:rsidRPr="003A4422">
        <w:rPr>
          <w:rFonts w:ascii="Arial" w:eastAsia="Arial" w:hAnsi="Arial" w:cs="Arial"/>
          <w:lang w:val="en-US"/>
        </w:rPr>
        <w:t xml:space="preserve">The earliest date for eligible spend is </w:t>
      </w:r>
      <w:r w:rsidR="004052E7" w:rsidRPr="003A4422">
        <w:rPr>
          <w:rFonts w:ascii="Arial" w:eastAsia="Arial" w:hAnsi="Arial" w:cs="Arial"/>
          <w:lang w:val="en-US"/>
        </w:rPr>
        <w:t>likely to be</w:t>
      </w:r>
      <w:r w:rsidR="003B1893" w:rsidRPr="003A4422">
        <w:rPr>
          <w:rFonts w:ascii="Arial" w:eastAsia="Arial" w:hAnsi="Arial" w:cs="Arial"/>
          <w:lang w:val="en-US"/>
        </w:rPr>
        <w:t xml:space="preserve"> 1</w:t>
      </w:r>
      <w:r w:rsidR="003B1893" w:rsidRPr="003A4422">
        <w:rPr>
          <w:rFonts w:ascii="Arial" w:eastAsia="Arial" w:hAnsi="Arial" w:cs="Arial"/>
          <w:vertAlign w:val="superscript"/>
          <w:lang w:val="en-US"/>
        </w:rPr>
        <w:t>st</w:t>
      </w:r>
      <w:r w:rsidR="002B36B6" w:rsidRPr="003A4422">
        <w:rPr>
          <w:rFonts w:ascii="Arial" w:eastAsia="Arial" w:hAnsi="Arial" w:cs="Arial"/>
          <w:lang w:val="en-US"/>
        </w:rPr>
        <w:t xml:space="preserve"> Ju</w:t>
      </w:r>
      <w:r w:rsidR="00F63166">
        <w:rPr>
          <w:rFonts w:ascii="Arial" w:eastAsia="Arial" w:hAnsi="Arial" w:cs="Arial"/>
          <w:lang w:val="en-US"/>
        </w:rPr>
        <w:t>ne</w:t>
      </w:r>
      <w:r w:rsidR="002B36B6" w:rsidRPr="003A4422">
        <w:rPr>
          <w:rFonts w:ascii="Arial" w:eastAsia="Arial" w:hAnsi="Arial" w:cs="Arial"/>
          <w:lang w:val="en-US"/>
        </w:rPr>
        <w:t xml:space="preserve"> </w:t>
      </w:r>
      <w:r w:rsidR="003B1893" w:rsidRPr="003A4422">
        <w:rPr>
          <w:rFonts w:ascii="Arial" w:eastAsia="Arial" w:hAnsi="Arial" w:cs="Arial"/>
          <w:lang w:val="en-US"/>
        </w:rPr>
        <w:t xml:space="preserve">2023. </w:t>
      </w:r>
      <w:proofErr w:type="spellStart"/>
      <w:r w:rsidR="00973A49" w:rsidRPr="003A4422">
        <w:rPr>
          <w:rFonts w:ascii="Arial" w:eastAsia="Arial" w:hAnsi="Arial" w:cs="Arial"/>
          <w:lang w:val="en-US"/>
        </w:rPr>
        <w:t>Pro</w:t>
      </w:r>
      <w:r w:rsidR="00F63166">
        <w:rPr>
          <w:rFonts w:ascii="Arial" w:eastAsia="Arial" w:hAnsi="Arial" w:cs="Arial"/>
          <w:lang w:val="en-US"/>
        </w:rPr>
        <w:t>grammes</w:t>
      </w:r>
      <w:proofErr w:type="spellEnd"/>
      <w:r w:rsidR="00973A49" w:rsidRPr="003A4422">
        <w:rPr>
          <w:rFonts w:ascii="Arial" w:eastAsia="Arial" w:hAnsi="Arial" w:cs="Arial"/>
          <w:lang w:val="en-US"/>
        </w:rPr>
        <w:t xml:space="preserve"> can spend at risk from the date of approval when the project is accepted onto the programme. Any expenditure incurred before this date is not an eligible pro</w:t>
      </w:r>
      <w:r w:rsidR="00EA064D">
        <w:rPr>
          <w:rFonts w:ascii="Arial" w:eastAsia="Arial" w:hAnsi="Arial" w:cs="Arial"/>
          <w:lang w:val="en-US"/>
        </w:rPr>
        <w:t>gramme</w:t>
      </w:r>
      <w:r w:rsidR="00973A49" w:rsidRPr="003A4422">
        <w:rPr>
          <w:rFonts w:ascii="Arial" w:eastAsia="Arial" w:hAnsi="Arial" w:cs="Arial"/>
          <w:lang w:val="en-US"/>
        </w:rPr>
        <w:t xml:space="preserve"> cost unless the pro</w:t>
      </w:r>
      <w:r w:rsidR="00EA064D">
        <w:rPr>
          <w:rFonts w:ascii="Arial" w:eastAsia="Arial" w:hAnsi="Arial" w:cs="Arial"/>
          <w:lang w:val="en-US"/>
        </w:rPr>
        <w:t>gramme</w:t>
      </w:r>
      <w:r w:rsidR="00973A49" w:rsidRPr="003A4422">
        <w:rPr>
          <w:rFonts w:ascii="Arial" w:eastAsia="Arial" w:hAnsi="Arial" w:cs="Arial"/>
          <w:lang w:val="en-US"/>
        </w:rPr>
        <w:t xml:space="preserve"> approved includes eligible retrospection.</w:t>
      </w:r>
    </w:p>
    <w:p w14:paraId="45FACC2E" w14:textId="77777777" w:rsidR="00973A49" w:rsidRPr="003A4422" w:rsidRDefault="00973A49" w:rsidP="00E46A41">
      <w:pPr>
        <w:widowControl w:val="0"/>
        <w:autoSpaceDE w:val="0"/>
        <w:autoSpaceDN w:val="0"/>
        <w:spacing w:after="0" w:line="240" w:lineRule="auto"/>
        <w:textAlignment w:val="baseline"/>
        <w:rPr>
          <w:rFonts w:ascii="Arial" w:eastAsia="Times New Roman" w:hAnsi="Arial" w:cs="Arial"/>
          <w:color w:val="404040"/>
          <w:lang w:val="en-US" w:eastAsia="en-GB"/>
        </w:rPr>
      </w:pPr>
    </w:p>
    <w:p w14:paraId="35EDD8B8" w14:textId="3584154F" w:rsidR="00973A49" w:rsidRPr="003A4422" w:rsidRDefault="00FC3933" w:rsidP="00FC3933">
      <w:pPr>
        <w:widowControl w:val="0"/>
        <w:autoSpaceDE w:val="0"/>
        <w:autoSpaceDN w:val="0"/>
        <w:spacing w:after="0" w:line="240" w:lineRule="auto"/>
        <w:ind w:left="720" w:hanging="720"/>
        <w:contextualSpacing/>
        <w:rPr>
          <w:rFonts w:ascii="Arial" w:eastAsia="Times New Roman" w:hAnsi="Arial" w:cs="Arial"/>
          <w:lang w:val="en-US" w:eastAsia="en-GB"/>
        </w:rPr>
      </w:pPr>
      <w:bookmarkStart w:id="11" w:name="_Toc118354449"/>
      <w:r w:rsidRPr="003A4422">
        <w:rPr>
          <w:rFonts w:ascii="Arial" w:eastAsia="Times New Roman" w:hAnsi="Arial" w:cs="Arial"/>
          <w:lang w:val="en-US" w:eastAsia="en-GB"/>
        </w:rPr>
        <w:t>13.2</w:t>
      </w:r>
      <w:r w:rsidRPr="003A4422">
        <w:rPr>
          <w:rFonts w:ascii="Arial" w:eastAsia="Times New Roman" w:hAnsi="Arial" w:cs="Arial"/>
          <w:b/>
          <w:bCs/>
          <w:lang w:val="en-US" w:eastAsia="en-GB"/>
        </w:rPr>
        <w:tab/>
      </w:r>
      <w:r w:rsidR="00973A49" w:rsidRPr="003A4422">
        <w:rPr>
          <w:rFonts w:ascii="Arial" w:eastAsia="Times New Roman" w:hAnsi="Arial" w:cs="Arial"/>
          <w:lang w:val="en-US" w:eastAsia="en-GB"/>
        </w:rPr>
        <w:t>Verification</w:t>
      </w:r>
      <w:bookmarkEnd w:id="11"/>
      <w:r w:rsidR="007E7BA7" w:rsidRPr="003A4422">
        <w:rPr>
          <w:rFonts w:ascii="Arial" w:eastAsia="Times New Roman" w:hAnsi="Arial" w:cs="Arial"/>
          <w:b/>
          <w:bCs/>
          <w:lang w:val="en-US" w:eastAsia="en-GB"/>
        </w:rPr>
        <w:t>:</w:t>
      </w:r>
      <w:r w:rsidR="007E7BA7" w:rsidRPr="003A4422">
        <w:rPr>
          <w:rFonts w:ascii="Arial" w:eastAsia="Times New Roman" w:hAnsi="Arial" w:cs="Arial"/>
          <w:lang w:val="en-US" w:eastAsia="en-GB"/>
        </w:rPr>
        <w:t xml:space="preserve"> </w:t>
      </w:r>
      <w:r w:rsidR="00973A49" w:rsidRPr="003A4422">
        <w:rPr>
          <w:rFonts w:ascii="Arial" w:eastAsia="Arial" w:hAnsi="Arial" w:cs="Arial"/>
          <w:lang w:val="en-US"/>
        </w:rPr>
        <w:t>Pro</w:t>
      </w:r>
      <w:r w:rsidR="00EA064D">
        <w:rPr>
          <w:rFonts w:ascii="Arial" w:eastAsia="Arial" w:hAnsi="Arial" w:cs="Arial"/>
          <w:lang w:val="en-US"/>
        </w:rPr>
        <w:t>gramme</w:t>
      </w:r>
      <w:r w:rsidR="00973A49" w:rsidRPr="003A4422">
        <w:rPr>
          <w:rFonts w:ascii="Arial" w:eastAsia="Arial" w:hAnsi="Arial" w:cs="Arial"/>
          <w:lang w:val="en-US"/>
        </w:rPr>
        <w:t xml:space="preserve"> applicants must be able to provide an audit trail to evidence that expenditure has been incurred and defrayed (paid out of the applicant </w:t>
      </w:r>
      <w:proofErr w:type="spellStart"/>
      <w:r w:rsidR="00973A49" w:rsidRPr="003A4422">
        <w:rPr>
          <w:rFonts w:ascii="Arial" w:eastAsia="Arial" w:hAnsi="Arial" w:cs="Arial"/>
          <w:lang w:val="en-US"/>
        </w:rPr>
        <w:t>organisation’s</w:t>
      </w:r>
      <w:proofErr w:type="spellEnd"/>
      <w:r w:rsidR="00973A49" w:rsidRPr="003A4422">
        <w:rPr>
          <w:rFonts w:ascii="Arial" w:eastAsia="Arial" w:hAnsi="Arial" w:cs="Arial"/>
          <w:lang w:val="en-US"/>
        </w:rPr>
        <w:t xml:space="preserve"> bank account). As part of the quarterly claims process, </w:t>
      </w:r>
      <w:r w:rsidR="00007A23" w:rsidRPr="003A4422">
        <w:rPr>
          <w:rFonts w:ascii="Arial" w:eastAsia="Arial" w:hAnsi="Arial" w:cs="Arial"/>
          <w:lang w:val="en-US"/>
        </w:rPr>
        <w:t>NTCA</w:t>
      </w:r>
      <w:r w:rsidR="00973A49" w:rsidRPr="003A4422">
        <w:rPr>
          <w:rFonts w:ascii="Arial" w:eastAsia="Arial" w:hAnsi="Arial" w:cs="Arial"/>
          <w:lang w:val="en-US"/>
        </w:rPr>
        <w:t xml:space="preserve"> will undertake a minimum sample check of 5-10% of expenditure, selecting </w:t>
      </w:r>
      <w:proofErr w:type="gramStart"/>
      <w:r w:rsidR="00973A49" w:rsidRPr="003A4422">
        <w:rPr>
          <w:rFonts w:ascii="Arial" w:eastAsia="Arial" w:hAnsi="Arial" w:cs="Arial"/>
          <w:lang w:val="en-US"/>
        </w:rPr>
        <w:t>a number of</w:t>
      </w:r>
      <w:proofErr w:type="gramEnd"/>
      <w:r w:rsidR="00973A49" w:rsidRPr="003A4422">
        <w:rPr>
          <w:rFonts w:ascii="Arial" w:eastAsia="Arial" w:hAnsi="Arial" w:cs="Arial"/>
          <w:lang w:val="en-US"/>
        </w:rPr>
        <w:t xml:space="preserve"> transactions from each claim. Recipients will be required to provide supporting evidence to verify expenditure. Evidence will include but is not limited to:</w:t>
      </w:r>
    </w:p>
    <w:p w14:paraId="009FE463" w14:textId="77777777" w:rsidR="00973A49" w:rsidRPr="003A4422" w:rsidRDefault="00973A49" w:rsidP="00D707F6">
      <w:pPr>
        <w:pStyle w:val="ListParagraph"/>
        <w:numPr>
          <w:ilvl w:val="0"/>
          <w:numId w:val="2"/>
        </w:numPr>
        <w:rPr>
          <w:rFonts w:ascii="Arial" w:hAnsi="Arial" w:cs="Arial"/>
        </w:rPr>
      </w:pPr>
      <w:r w:rsidRPr="003A4422">
        <w:rPr>
          <w:rFonts w:ascii="Arial" w:hAnsi="Arial" w:cs="Arial"/>
        </w:rPr>
        <w:t>Invoices</w:t>
      </w:r>
    </w:p>
    <w:p w14:paraId="11095FC4" w14:textId="77777777" w:rsidR="00973A49" w:rsidRPr="003A4422" w:rsidRDefault="00973A49" w:rsidP="00D707F6">
      <w:pPr>
        <w:pStyle w:val="ListParagraph"/>
        <w:numPr>
          <w:ilvl w:val="0"/>
          <w:numId w:val="2"/>
        </w:numPr>
        <w:rPr>
          <w:rFonts w:ascii="Arial" w:hAnsi="Arial" w:cs="Arial"/>
        </w:rPr>
      </w:pPr>
      <w:r w:rsidRPr="003A4422">
        <w:rPr>
          <w:rFonts w:ascii="Arial" w:hAnsi="Arial" w:cs="Arial"/>
        </w:rPr>
        <w:t>Payslips</w:t>
      </w:r>
    </w:p>
    <w:p w14:paraId="2FABA5B7" w14:textId="77777777" w:rsidR="00973A49" w:rsidRPr="003A4422" w:rsidRDefault="00973A49" w:rsidP="00D707F6">
      <w:pPr>
        <w:pStyle w:val="ListParagraph"/>
        <w:numPr>
          <w:ilvl w:val="0"/>
          <w:numId w:val="2"/>
        </w:numPr>
        <w:rPr>
          <w:rFonts w:ascii="Arial" w:hAnsi="Arial" w:cs="Arial"/>
        </w:rPr>
      </w:pPr>
      <w:r w:rsidRPr="003A4422">
        <w:rPr>
          <w:rFonts w:ascii="Arial" w:hAnsi="Arial" w:cs="Arial"/>
        </w:rPr>
        <w:t>Quantity Surveyor Reports</w:t>
      </w:r>
    </w:p>
    <w:p w14:paraId="670135B5" w14:textId="77777777" w:rsidR="00973A49" w:rsidRPr="003A4422" w:rsidRDefault="00973A49" w:rsidP="00D707F6">
      <w:pPr>
        <w:pStyle w:val="ListParagraph"/>
        <w:numPr>
          <w:ilvl w:val="0"/>
          <w:numId w:val="2"/>
        </w:numPr>
        <w:rPr>
          <w:rFonts w:ascii="Arial" w:hAnsi="Arial" w:cs="Arial"/>
        </w:rPr>
      </w:pPr>
      <w:r w:rsidRPr="003A4422">
        <w:rPr>
          <w:rFonts w:ascii="Arial" w:hAnsi="Arial" w:cs="Arial"/>
        </w:rPr>
        <w:t>Screenshots of finance systems</w:t>
      </w:r>
    </w:p>
    <w:p w14:paraId="3476493E" w14:textId="77777777" w:rsidR="00973A49" w:rsidRPr="003A4422" w:rsidRDefault="00973A49" w:rsidP="00D707F6">
      <w:pPr>
        <w:pStyle w:val="ListParagraph"/>
        <w:numPr>
          <w:ilvl w:val="0"/>
          <w:numId w:val="2"/>
        </w:numPr>
        <w:rPr>
          <w:rFonts w:ascii="Arial" w:hAnsi="Arial" w:cs="Arial"/>
        </w:rPr>
      </w:pPr>
      <w:r w:rsidRPr="003A4422">
        <w:rPr>
          <w:rFonts w:ascii="Arial" w:hAnsi="Arial" w:cs="Arial"/>
        </w:rPr>
        <w:t>BACS statements</w:t>
      </w:r>
    </w:p>
    <w:p w14:paraId="1DFF38B3" w14:textId="6909A7BB" w:rsidR="002D5B95" w:rsidRPr="003A4422" w:rsidRDefault="00973A49" w:rsidP="007D2E9A">
      <w:pPr>
        <w:pStyle w:val="ListParagraph"/>
        <w:numPr>
          <w:ilvl w:val="0"/>
          <w:numId w:val="2"/>
        </w:numPr>
        <w:rPr>
          <w:rFonts w:ascii="Arial" w:hAnsi="Arial" w:cs="Arial"/>
        </w:rPr>
      </w:pPr>
      <w:r w:rsidRPr="003A4422">
        <w:rPr>
          <w:rFonts w:ascii="Arial" w:hAnsi="Arial" w:cs="Arial"/>
        </w:rPr>
        <w:t>Bank Statements</w:t>
      </w:r>
    </w:p>
    <w:p w14:paraId="68D47BC5" w14:textId="43CEC01E" w:rsidR="002E492C" w:rsidRPr="003A4422" w:rsidRDefault="002E492C" w:rsidP="002D5B95">
      <w:pPr>
        <w:widowControl w:val="0"/>
        <w:numPr>
          <w:ilvl w:val="0"/>
          <w:numId w:val="1"/>
        </w:numPr>
        <w:autoSpaceDE w:val="0"/>
        <w:autoSpaceDN w:val="0"/>
        <w:spacing w:after="0" w:line="240" w:lineRule="auto"/>
        <w:contextualSpacing/>
        <w:rPr>
          <w:rFonts w:ascii="Arial" w:eastAsia="Times New Roman" w:hAnsi="Arial" w:cs="Arial"/>
          <w:b/>
          <w:bCs/>
          <w:lang w:val="en-US" w:eastAsia="en-GB"/>
        </w:rPr>
      </w:pPr>
      <w:r w:rsidRPr="003A4422">
        <w:rPr>
          <w:rFonts w:ascii="Arial" w:eastAsia="Times New Roman" w:hAnsi="Arial" w:cs="Arial"/>
          <w:b/>
          <w:bCs/>
          <w:lang w:val="en-US" w:eastAsia="en-GB"/>
        </w:rPr>
        <w:t xml:space="preserve">Community Partnerships </w:t>
      </w:r>
    </w:p>
    <w:p w14:paraId="0EEA2E58" w14:textId="77777777" w:rsidR="002D5B95" w:rsidRPr="003A4422" w:rsidRDefault="002D5B95" w:rsidP="002D5B95">
      <w:pPr>
        <w:widowControl w:val="0"/>
        <w:autoSpaceDE w:val="0"/>
        <w:autoSpaceDN w:val="0"/>
        <w:spacing w:after="0" w:line="240" w:lineRule="auto"/>
        <w:contextualSpacing/>
        <w:rPr>
          <w:rFonts w:ascii="Arial" w:eastAsia="Times New Roman" w:hAnsi="Arial" w:cs="Arial"/>
          <w:b/>
          <w:bCs/>
          <w:lang w:val="en-US" w:eastAsia="en-GB"/>
        </w:rPr>
      </w:pPr>
    </w:p>
    <w:p w14:paraId="5978BA64" w14:textId="35AAD658" w:rsidR="00C95903" w:rsidRPr="003A4422" w:rsidRDefault="002D5B95" w:rsidP="2A190C67">
      <w:pPr>
        <w:pStyle w:val="NoSpacing"/>
        <w:ind w:left="720" w:hanging="720"/>
        <w:rPr>
          <w:rFonts w:ascii="Arial" w:hAnsi="Arial" w:cs="Arial"/>
        </w:rPr>
      </w:pPr>
      <w:r w:rsidRPr="003A4422">
        <w:rPr>
          <w:rFonts w:ascii="Arial" w:hAnsi="Arial" w:cs="Arial"/>
        </w:rPr>
        <w:t>14.1</w:t>
      </w:r>
      <w:r w:rsidRPr="003A4422">
        <w:rPr>
          <w:rFonts w:ascii="Arial" w:hAnsi="Arial" w:cs="Arial"/>
        </w:rPr>
        <w:tab/>
      </w:r>
      <w:r w:rsidR="000D1EAD" w:rsidRPr="003A4422">
        <w:rPr>
          <w:rFonts w:ascii="Arial" w:hAnsi="Arial" w:cs="Arial"/>
        </w:rPr>
        <w:t xml:space="preserve">The successful applicant will be </w:t>
      </w:r>
      <w:r w:rsidR="0089289D">
        <w:rPr>
          <w:rFonts w:ascii="Arial" w:hAnsi="Arial" w:cs="Arial"/>
        </w:rPr>
        <w:t>required</w:t>
      </w:r>
      <w:r w:rsidR="000D1EAD" w:rsidRPr="003A4422">
        <w:rPr>
          <w:rFonts w:ascii="Arial" w:hAnsi="Arial" w:cs="Arial"/>
        </w:rPr>
        <w:t xml:space="preserve"> to work closely with the newly established Community Partnerships. </w:t>
      </w:r>
      <w:r w:rsidR="00C95903" w:rsidRPr="003A4422">
        <w:rPr>
          <w:rFonts w:ascii="Arial" w:hAnsi="Arial" w:cs="Arial"/>
        </w:rPr>
        <w:t>Community Part</w:t>
      </w:r>
      <w:r w:rsidRPr="003A4422">
        <w:rPr>
          <w:rFonts w:ascii="Arial" w:hAnsi="Arial" w:cs="Arial"/>
        </w:rPr>
        <w:t>nerships w</w:t>
      </w:r>
      <w:r w:rsidR="00C95903" w:rsidRPr="003A4422">
        <w:rPr>
          <w:rFonts w:ascii="Arial" w:hAnsi="Arial" w:cs="Arial"/>
        </w:rPr>
        <w:t>ill develop local delivery plans identifying key needs and issues to be addressed, and the services to be delivered locally to meet these needs. They will work in partnership with other funded providers (including the organisation</w:t>
      </w:r>
      <w:r w:rsidR="00C4355C" w:rsidRPr="003A4422">
        <w:rPr>
          <w:rFonts w:ascii="Arial" w:hAnsi="Arial" w:cs="Arial"/>
        </w:rPr>
        <w:t xml:space="preserve"> / partnership</w:t>
      </w:r>
      <w:r w:rsidR="00C95903" w:rsidRPr="003A4422">
        <w:rPr>
          <w:rFonts w:ascii="Arial" w:hAnsi="Arial" w:cs="Arial"/>
        </w:rPr>
        <w:t xml:space="preserve"> awarded a contract under this call) to ensure co-ordinated delivery of a range of services within local communities. The Community Partnerships will operate at a sub-local authority geography, in priority communities identified by the Local Authorities. </w:t>
      </w:r>
    </w:p>
    <w:p w14:paraId="336F7EE3" w14:textId="617CF5C4" w:rsidR="282B63B2" w:rsidRPr="003A4422" w:rsidRDefault="282B63B2" w:rsidP="0048748C">
      <w:pPr>
        <w:pStyle w:val="NoSpacing"/>
        <w:rPr>
          <w:rFonts w:ascii="Arial" w:hAnsi="Arial" w:cs="Arial"/>
        </w:rPr>
      </w:pPr>
    </w:p>
    <w:p w14:paraId="1C18A9C6" w14:textId="6925C06B" w:rsidR="002735D6" w:rsidRPr="003A4422" w:rsidRDefault="002D5B95" w:rsidP="002D5B95">
      <w:pPr>
        <w:widowControl w:val="0"/>
        <w:autoSpaceDE w:val="0"/>
        <w:autoSpaceDN w:val="0"/>
        <w:spacing w:after="0" w:line="240" w:lineRule="auto"/>
        <w:rPr>
          <w:rFonts w:ascii="Arial" w:eastAsia="Times New Roman" w:hAnsi="Arial" w:cs="Arial"/>
          <w:b/>
          <w:bCs/>
          <w:lang w:val="en-US" w:eastAsia="en-GB"/>
        </w:rPr>
      </w:pPr>
      <w:r w:rsidRPr="003A4422">
        <w:rPr>
          <w:rFonts w:ascii="Arial" w:eastAsia="Times New Roman" w:hAnsi="Arial" w:cs="Arial"/>
          <w:b/>
          <w:bCs/>
          <w:lang w:val="en-US" w:eastAsia="en-GB"/>
        </w:rPr>
        <w:t>15</w:t>
      </w:r>
      <w:r w:rsidRPr="003A4422">
        <w:rPr>
          <w:rFonts w:ascii="Arial" w:eastAsia="Times New Roman" w:hAnsi="Arial" w:cs="Arial"/>
          <w:b/>
          <w:bCs/>
          <w:lang w:val="en-US" w:eastAsia="en-GB"/>
        </w:rPr>
        <w:tab/>
      </w:r>
      <w:r w:rsidR="00043C14" w:rsidRPr="003A4422">
        <w:rPr>
          <w:rFonts w:ascii="Arial" w:eastAsia="Times New Roman" w:hAnsi="Arial" w:cs="Arial"/>
          <w:b/>
          <w:bCs/>
          <w:lang w:val="en-US" w:eastAsia="en-GB"/>
        </w:rPr>
        <w:t xml:space="preserve">Costs </w:t>
      </w:r>
    </w:p>
    <w:p w14:paraId="7198AFB1" w14:textId="77777777" w:rsidR="00043C14" w:rsidRPr="003A4422" w:rsidRDefault="00043C14" w:rsidP="002735D6">
      <w:pPr>
        <w:widowControl w:val="0"/>
        <w:autoSpaceDE w:val="0"/>
        <w:autoSpaceDN w:val="0"/>
        <w:spacing w:after="0" w:line="240" w:lineRule="auto"/>
        <w:contextualSpacing/>
        <w:rPr>
          <w:rFonts w:ascii="Arial" w:eastAsia="Times New Roman" w:hAnsi="Arial" w:cs="Arial"/>
          <w:b/>
          <w:bCs/>
          <w:lang w:val="en-US" w:eastAsia="en-GB"/>
        </w:rPr>
      </w:pPr>
    </w:p>
    <w:p w14:paraId="6A06D828" w14:textId="7512B1D6" w:rsidR="002735D6" w:rsidRPr="003A4422" w:rsidRDefault="00FC3933" w:rsidP="00C4355C">
      <w:pPr>
        <w:spacing w:after="120" w:line="240" w:lineRule="auto"/>
        <w:ind w:left="720" w:hanging="720"/>
        <w:jc w:val="both"/>
        <w:rPr>
          <w:rFonts w:ascii="Arial" w:hAnsi="Arial" w:cs="Arial"/>
        </w:rPr>
      </w:pPr>
      <w:r w:rsidRPr="003A4422">
        <w:rPr>
          <w:rFonts w:ascii="Arial" w:hAnsi="Arial" w:cs="Arial"/>
        </w:rPr>
        <w:t>1</w:t>
      </w:r>
      <w:r w:rsidR="008F77D5" w:rsidRPr="003A4422">
        <w:rPr>
          <w:rFonts w:ascii="Arial" w:hAnsi="Arial" w:cs="Arial"/>
        </w:rPr>
        <w:t>5</w:t>
      </w:r>
      <w:r w:rsidRPr="003A4422">
        <w:rPr>
          <w:rFonts w:ascii="Arial" w:hAnsi="Arial" w:cs="Arial"/>
        </w:rPr>
        <w:t>.1</w:t>
      </w:r>
      <w:r w:rsidRPr="003A4422">
        <w:rPr>
          <w:rFonts w:ascii="Arial" w:hAnsi="Arial" w:cs="Arial"/>
        </w:rPr>
        <w:tab/>
      </w:r>
      <w:r w:rsidR="002735D6" w:rsidRPr="003A4422">
        <w:rPr>
          <w:rFonts w:ascii="Arial" w:hAnsi="Arial" w:cs="Arial"/>
        </w:rPr>
        <w:t>It is important to define the types of costs within a pro</w:t>
      </w:r>
      <w:r w:rsidR="002409FE">
        <w:rPr>
          <w:rFonts w:ascii="Arial" w:hAnsi="Arial" w:cs="Arial"/>
        </w:rPr>
        <w:t>gramme</w:t>
      </w:r>
      <w:r w:rsidR="002735D6" w:rsidRPr="003A4422">
        <w:rPr>
          <w:rFonts w:ascii="Arial" w:hAnsi="Arial" w:cs="Arial"/>
        </w:rPr>
        <w:t xml:space="preserve"> and ensure that there is no overlap between the types of costs to avoid any costs being double funded </w:t>
      </w:r>
      <w:proofErr w:type="gramStart"/>
      <w:r w:rsidR="002735D6" w:rsidRPr="003A4422">
        <w:rPr>
          <w:rFonts w:ascii="Arial" w:hAnsi="Arial" w:cs="Arial"/>
        </w:rPr>
        <w:t>e.g.</w:t>
      </w:r>
      <w:proofErr w:type="gramEnd"/>
      <w:r w:rsidR="002735D6" w:rsidRPr="003A4422">
        <w:rPr>
          <w:rFonts w:ascii="Arial" w:hAnsi="Arial" w:cs="Arial"/>
        </w:rPr>
        <w:t xml:space="preserve"> wrongly classified as direct (and included as such) when in fact they are indirect and already covered by the flat rate. To avoid the risk of double funding the following definitions apply.</w:t>
      </w:r>
    </w:p>
    <w:p w14:paraId="239F57B7" w14:textId="77777777" w:rsidR="002735D6" w:rsidRPr="003A4422" w:rsidRDefault="002735D6" w:rsidP="002735D6">
      <w:pPr>
        <w:widowControl w:val="0"/>
        <w:autoSpaceDE w:val="0"/>
        <w:autoSpaceDN w:val="0"/>
        <w:spacing w:after="0" w:line="240" w:lineRule="auto"/>
        <w:contextualSpacing/>
        <w:rPr>
          <w:rFonts w:ascii="Arial" w:hAnsi="Arial" w:cs="Arial"/>
        </w:rPr>
      </w:pPr>
    </w:p>
    <w:p w14:paraId="751653BF" w14:textId="3594E08B" w:rsidR="002735D6" w:rsidRPr="003A4422" w:rsidRDefault="00FC3933" w:rsidP="2A190C67">
      <w:pPr>
        <w:widowControl w:val="0"/>
        <w:autoSpaceDE w:val="0"/>
        <w:autoSpaceDN w:val="0"/>
        <w:spacing w:after="0" w:line="240" w:lineRule="auto"/>
        <w:ind w:left="720" w:hanging="720"/>
        <w:contextualSpacing/>
        <w:rPr>
          <w:rFonts w:ascii="Arial" w:eastAsia="Times New Roman" w:hAnsi="Arial" w:cs="Arial"/>
          <w:lang w:val="en-US" w:eastAsia="en-GB"/>
        </w:rPr>
      </w:pPr>
      <w:r w:rsidRPr="003A4422">
        <w:rPr>
          <w:rFonts w:ascii="Arial" w:eastAsia="Times New Roman" w:hAnsi="Arial" w:cs="Arial"/>
          <w:lang w:val="en-US" w:eastAsia="en-GB"/>
        </w:rPr>
        <w:t>1</w:t>
      </w:r>
      <w:r w:rsidR="008F77D5" w:rsidRPr="003A4422">
        <w:rPr>
          <w:rFonts w:ascii="Arial" w:eastAsia="Times New Roman" w:hAnsi="Arial" w:cs="Arial"/>
          <w:lang w:val="en-US" w:eastAsia="en-GB"/>
        </w:rPr>
        <w:t>5</w:t>
      </w:r>
      <w:r w:rsidRPr="003A4422">
        <w:rPr>
          <w:rFonts w:ascii="Arial" w:eastAsia="Times New Roman" w:hAnsi="Arial" w:cs="Arial"/>
          <w:lang w:val="en-US" w:eastAsia="en-GB"/>
        </w:rPr>
        <w:t>.2</w:t>
      </w:r>
      <w:r w:rsidRPr="003A4422">
        <w:rPr>
          <w:rFonts w:ascii="Arial" w:hAnsi="Arial" w:cs="Arial"/>
        </w:rPr>
        <w:tab/>
      </w:r>
      <w:r w:rsidR="002735D6" w:rsidRPr="003A4422">
        <w:rPr>
          <w:rFonts w:ascii="Arial" w:eastAsia="Times New Roman" w:hAnsi="Arial" w:cs="Arial"/>
          <w:lang w:val="en-US" w:eastAsia="en-GB"/>
        </w:rPr>
        <w:t xml:space="preserve">Direct Costs: </w:t>
      </w:r>
      <w:r w:rsidR="002735D6" w:rsidRPr="003A4422">
        <w:rPr>
          <w:rFonts w:ascii="Arial" w:hAnsi="Arial" w:cs="Arial"/>
        </w:rPr>
        <w:t xml:space="preserve">All eligible costs </w:t>
      </w:r>
      <w:r w:rsidR="002735D6" w:rsidRPr="003A4422">
        <w:rPr>
          <w:rFonts w:ascii="Arial" w:hAnsi="Arial" w:cs="Arial"/>
          <w:b/>
          <w:bCs/>
          <w:i/>
          <w:iCs/>
        </w:rPr>
        <w:t>other than direct staff costs</w:t>
      </w:r>
      <w:r w:rsidR="002735D6" w:rsidRPr="003A4422">
        <w:rPr>
          <w:rFonts w:ascii="Arial" w:hAnsi="Arial" w:cs="Arial"/>
        </w:rPr>
        <w:t xml:space="preserve"> which are essential for the delivery of the pro</w:t>
      </w:r>
      <w:r w:rsidR="00C47D28">
        <w:rPr>
          <w:rFonts w:ascii="Arial" w:hAnsi="Arial" w:cs="Arial"/>
        </w:rPr>
        <w:t>gramme</w:t>
      </w:r>
      <w:r w:rsidR="002735D6" w:rsidRPr="003A4422">
        <w:rPr>
          <w:rFonts w:ascii="Arial" w:hAnsi="Arial" w:cs="Arial"/>
        </w:rPr>
        <w:t>. This includes (but is not an exhaustive list):</w:t>
      </w:r>
    </w:p>
    <w:p w14:paraId="7497B953" w14:textId="0AC94D6F" w:rsidR="002735D6" w:rsidRPr="003A4422" w:rsidRDefault="002735D6" w:rsidP="00D707F6">
      <w:pPr>
        <w:pStyle w:val="ListParagraph"/>
        <w:numPr>
          <w:ilvl w:val="0"/>
          <w:numId w:val="2"/>
        </w:numPr>
        <w:rPr>
          <w:rFonts w:ascii="Arial" w:hAnsi="Arial" w:cs="Arial"/>
        </w:rPr>
      </w:pPr>
      <w:r w:rsidRPr="003A4422">
        <w:rPr>
          <w:rFonts w:ascii="Arial" w:hAnsi="Arial" w:cs="Arial"/>
        </w:rPr>
        <w:t>Premises costs and associated running costs which are exclusively used for the pro</w:t>
      </w:r>
      <w:r w:rsidR="00E078DE">
        <w:rPr>
          <w:rFonts w:ascii="Arial" w:hAnsi="Arial" w:cs="Arial"/>
        </w:rPr>
        <w:t>gramme</w:t>
      </w:r>
      <w:r w:rsidRPr="003A4422">
        <w:rPr>
          <w:rFonts w:ascii="Arial" w:hAnsi="Arial" w:cs="Arial"/>
        </w:rPr>
        <w:t xml:space="preserve"> – </w:t>
      </w:r>
      <w:proofErr w:type="gramStart"/>
      <w:r w:rsidRPr="003A4422">
        <w:rPr>
          <w:rFonts w:ascii="Arial" w:hAnsi="Arial" w:cs="Arial"/>
        </w:rPr>
        <w:t>that is to say costs</w:t>
      </w:r>
      <w:proofErr w:type="gramEnd"/>
      <w:r w:rsidRPr="003A4422">
        <w:rPr>
          <w:rFonts w:ascii="Arial" w:hAnsi="Arial" w:cs="Arial"/>
        </w:rPr>
        <w:t xml:space="preserve"> that are not shared or apportioned across multiple </w:t>
      </w:r>
      <w:r w:rsidR="00C9788A">
        <w:rPr>
          <w:rFonts w:ascii="Arial" w:hAnsi="Arial" w:cs="Arial"/>
        </w:rPr>
        <w:t xml:space="preserve">programmes / </w:t>
      </w:r>
      <w:r w:rsidRPr="003A4422">
        <w:rPr>
          <w:rFonts w:ascii="Arial" w:hAnsi="Arial" w:cs="Arial"/>
        </w:rPr>
        <w:t>projects.</w:t>
      </w:r>
    </w:p>
    <w:p w14:paraId="7BAD9791" w14:textId="0D896D02" w:rsidR="002735D6" w:rsidRPr="003A4422" w:rsidRDefault="002735D6" w:rsidP="00D707F6">
      <w:pPr>
        <w:pStyle w:val="ListParagraph"/>
        <w:numPr>
          <w:ilvl w:val="0"/>
          <w:numId w:val="2"/>
        </w:numPr>
        <w:rPr>
          <w:rFonts w:ascii="Arial" w:hAnsi="Arial" w:cs="Arial"/>
        </w:rPr>
      </w:pPr>
      <w:r w:rsidRPr="003A4422">
        <w:rPr>
          <w:rFonts w:ascii="Arial" w:hAnsi="Arial" w:cs="Arial"/>
        </w:rPr>
        <w:t>Equipment used exclusively for pro</w:t>
      </w:r>
      <w:r w:rsidR="00E078DE">
        <w:rPr>
          <w:rFonts w:ascii="Arial" w:hAnsi="Arial" w:cs="Arial"/>
        </w:rPr>
        <w:t>gramme</w:t>
      </w:r>
      <w:r w:rsidRPr="003A4422">
        <w:rPr>
          <w:rFonts w:ascii="Arial" w:hAnsi="Arial" w:cs="Arial"/>
        </w:rPr>
        <w:t xml:space="preserve"> purposes.</w:t>
      </w:r>
    </w:p>
    <w:p w14:paraId="4D9C7D9A" w14:textId="476F1339" w:rsidR="002735D6" w:rsidRPr="003A4422" w:rsidRDefault="002735D6" w:rsidP="00D707F6">
      <w:pPr>
        <w:pStyle w:val="ListParagraph"/>
        <w:numPr>
          <w:ilvl w:val="0"/>
          <w:numId w:val="2"/>
        </w:numPr>
        <w:rPr>
          <w:rFonts w:ascii="Arial" w:hAnsi="Arial" w:cs="Arial"/>
        </w:rPr>
      </w:pPr>
      <w:r w:rsidRPr="003A4422">
        <w:rPr>
          <w:rFonts w:ascii="Arial" w:hAnsi="Arial" w:cs="Arial"/>
        </w:rPr>
        <w:t>Materials and consumables purchased solely for pro</w:t>
      </w:r>
      <w:r w:rsidR="00E078DE">
        <w:rPr>
          <w:rFonts w:ascii="Arial" w:hAnsi="Arial" w:cs="Arial"/>
        </w:rPr>
        <w:t>gramme</w:t>
      </w:r>
      <w:r w:rsidRPr="003A4422">
        <w:rPr>
          <w:rFonts w:ascii="Arial" w:hAnsi="Arial" w:cs="Arial"/>
        </w:rPr>
        <w:t xml:space="preserve"> activity. </w:t>
      </w:r>
    </w:p>
    <w:p w14:paraId="078B5464" w14:textId="1878864A" w:rsidR="002735D6" w:rsidRPr="003A4422" w:rsidRDefault="002735D6" w:rsidP="00D707F6">
      <w:pPr>
        <w:pStyle w:val="ListParagraph"/>
        <w:numPr>
          <w:ilvl w:val="0"/>
          <w:numId w:val="2"/>
        </w:numPr>
        <w:rPr>
          <w:rFonts w:ascii="Arial" w:hAnsi="Arial" w:cs="Arial"/>
        </w:rPr>
      </w:pPr>
      <w:r w:rsidRPr="003A4422">
        <w:rPr>
          <w:rFonts w:ascii="Arial" w:hAnsi="Arial" w:cs="Arial"/>
        </w:rPr>
        <w:t>Other costs such as marketing, publicity, and evaluation where these can be clearly identified and directly attributable to the pro</w:t>
      </w:r>
      <w:r w:rsidR="00E078DE">
        <w:rPr>
          <w:rFonts w:ascii="Arial" w:hAnsi="Arial" w:cs="Arial"/>
        </w:rPr>
        <w:t>gramme</w:t>
      </w:r>
      <w:r w:rsidRPr="003A4422">
        <w:rPr>
          <w:rFonts w:ascii="Arial" w:hAnsi="Arial" w:cs="Arial"/>
        </w:rPr>
        <w:t>.</w:t>
      </w:r>
    </w:p>
    <w:p w14:paraId="073132D5" w14:textId="47373F47" w:rsidR="002735D6" w:rsidRPr="003A4422" w:rsidRDefault="002735D6" w:rsidP="00D707F6">
      <w:pPr>
        <w:pStyle w:val="ListParagraph"/>
        <w:numPr>
          <w:ilvl w:val="0"/>
          <w:numId w:val="2"/>
        </w:numPr>
        <w:rPr>
          <w:rFonts w:ascii="Arial" w:hAnsi="Arial" w:cs="Arial"/>
        </w:rPr>
      </w:pPr>
      <w:r w:rsidRPr="003A4422">
        <w:rPr>
          <w:rFonts w:ascii="Arial" w:hAnsi="Arial" w:cs="Arial"/>
        </w:rPr>
        <w:t xml:space="preserve">Stipends, as these are not salaries associated with a contract of employment but a living allowance – these could be agreed as an eligible direct cost where the </w:t>
      </w:r>
      <w:r w:rsidRPr="003A4422">
        <w:rPr>
          <w:rFonts w:ascii="Arial" w:hAnsi="Arial" w:cs="Arial"/>
        </w:rPr>
        <w:lastRenderedPageBreak/>
        <w:t xml:space="preserve">payment relates to </w:t>
      </w:r>
      <w:proofErr w:type="gramStart"/>
      <w:r w:rsidRPr="003A4422">
        <w:rPr>
          <w:rFonts w:ascii="Arial" w:hAnsi="Arial" w:cs="Arial"/>
        </w:rPr>
        <w:t>a period of time</w:t>
      </w:r>
      <w:proofErr w:type="gramEnd"/>
      <w:r w:rsidRPr="003A4422">
        <w:rPr>
          <w:rFonts w:ascii="Arial" w:hAnsi="Arial" w:cs="Arial"/>
        </w:rPr>
        <w:t xml:space="preserve"> within the pro</w:t>
      </w:r>
      <w:r w:rsidR="00B62E0B">
        <w:rPr>
          <w:rFonts w:ascii="Arial" w:hAnsi="Arial" w:cs="Arial"/>
        </w:rPr>
        <w:t>gramme</w:t>
      </w:r>
      <w:r w:rsidRPr="003A4422">
        <w:rPr>
          <w:rFonts w:ascii="Arial" w:hAnsi="Arial" w:cs="Arial"/>
        </w:rPr>
        <w:t xml:space="preserve"> lifetime and the student is required to carry out a piece of work which directly relates to </w:t>
      </w:r>
      <w:r w:rsidR="00B62E0B" w:rsidRPr="003A4422">
        <w:rPr>
          <w:rFonts w:ascii="Arial" w:hAnsi="Arial" w:cs="Arial"/>
        </w:rPr>
        <w:t>prog</w:t>
      </w:r>
      <w:r w:rsidR="00B62E0B">
        <w:rPr>
          <w:rFonts w:ascii="Arial" w:hAnsi="Arial" w:cs="Arial"/>
        </w:rPr>
        <w:t>ramme</w:t>
      </w:r>
      <w:r w:rsidRPr="003A4422">
        <w:rPr>
          <w:rFonts w:ascii="Arial" w:hAnsi="Arial" w:cs="Arial"/>
        </w:rPr>
        <w:t xml:space="preserve"> activity. </w:t>
      </w:r>
    </w:p>
    <w:p w14:paraId="0577D931" w14:textId="7BBF6236" w:rsidR="002735D6" w:rsidRPr="003A4422" w:rsidRDefault="002735D6" w:rsidP="00D707F6">
      <w:pPr>
        <w:pStyle w:val="ListParagraph"/>
        <w:numPr>
          <w:ilvl w:val="0"/>
          <w:numId w:val="2"/>
        </w:numPr>
        <w:rPr>
          <w:rFonts w:ascii="Arial" w:hAnsi="Arial" w:cs="Arial"/>
        </w:rPr>
      </w:pPr>
      <w:r w:rsidRPr="003A4422">
        <w:rPr>
          <w:rFonts w:ascii="Arial" w:hAnsi="Arial" w:cs="Arial"/>
        </w:rPr>
        <w:t>Procured goods/services/works (used exclusively by the pro</w:t>
      </w:r>
      <w:r w:rsidR="00B62E0B">
        <w:rPr>
          <w:rFonts w:ascii="Arial" w:hAnsi="Arial" w:cs="Arial"/>
        </w:rPr>
        <w:t>gramme</w:t>
      </w:r>
      <w:r w:rsidRPr="003A4422">
        <w:rPr>
          <w:rFonts w:ascii="Arial" w:hAnsi="Arial" w:cs="Arial"/>
        </w:rPr>
        <w:t>) essential for the delivery of pro</w:t>
      </w:r>
      <w:r w:rsidR="00B62E0B">
        <w:rPr>
          <w:rFonts w:ascii="Arial" w:hAnsi="Arial" w:cs="Arial"/>
        </w:rPr>
        <w:t>gramme</w:t>
      </w:r>
      <w:r w:rsidRPr="003A4422">
        <w:rPr>
          <w:rFonts w:ascii="Arial" w:hAnsi="Arial" w:cs="Arial"/>
        </w:rPr>
        <w:t xml:space="preserve"> activity. </w:t>
      </w:r>
    </w:p>
    <w:p w14:paraId="1A861BFD" w14:textId="6633032F" w:rsidR="002735D6" w:rsidRPr="003A4422" w:rsidRDefault="002735D6" w:rsidP="00660399">
      <w:pPr>
        <w:pStyle w:val="ListParagraph"/>
        <w:numPr>
          <w:ilvl w:val="0"/>
          <w:numId w:val="2"/>
        </w:numPr>
        <w:rPr>
          <w:rFonts w:ascii="Arial" w:hAnsi="Arial" w:cs="Arial"/>
        </w:rPr>
      </w:pPr>
      <w:r w:rsidRPr="003A4422">
        <w:rPr>
          <w:rFonts w:ascii="Arial" w:hAnsi="Arial" w:cs="Arial"/>
        </w:rPr>
        <w:t>Cost of business trips, other travel, and subsistence.</w:t>
      </w:r>
    </w:p>
    <w:p w14:paraId="2BB0B55B" w14:textId="2632AD92" w:rsidR="002735D6" w:rsidRPr="003A4422" w:rsidRDefault="00FC3933" w:rsidP="00355538">
      <w:pPr>
        <w:widowControl w:val="0"/>
        <w:autoSpaceDE w:val="0"/>
        <w:autoSpaceDN w:val="0"/>
        <w:spacing w:after="0" w:line="240" w:lineRule="auto"/>
        <w:ind w:left="720" w:hanging="720"/>
        <w:contextualSpacing/>
        <w:rPr>
          <w:rFonts w:ascii="Arial" w:hAnsi="Arial" w:cs="Arial"/>
        </w:rPr>
      </w:pPr>
      <w:r w:rsidRPr="003A4422">
        <w:rPr>
          <w:rFonts w:ascii="Arial" w:eastAsia="Times New Roman" w:hAnsi="Arial" w:cs="Arial"/>
          <w:lang w:val="en-US" w:eastAsia="en-GB"/>
        </w:rPr>
        <w:t>1</w:t>
      </w:r>
      <w:r w:rsidR="008F77D5" w:rsidRPr="003A4422">
        <w:rPr>
          <w:rFonts w:ascii="Arial" w:eastAsia="Times New Roman" w:hAnsi="Arial" w:cs="Arial"/>
          <w:lang w:val="en-US" w:eastAsia="en-GB"/>
        </w:rPr>
        <w:t>5</w:t>
      </w:r>
      <w:r w:rsidRPr="003A4422">
        <w:rPr>
          <w:rFonts w:ascii="Arial" w:eastAsia="Times New Roman" w:hAnsi="Arial" w:cs="Arial"/>
          <w:lang w:val="en-US" w:eastAsia="en-GB"/>
        </w:rPr>
        <w:t>.3</w:t>
      </w:r>
      <w:r w:rsidRPr="003A4422">
        <w:rPr>
          <w:rFonts w:ascii="Arial" w:eastAsia="Times New Roman" w:hAnsi="Arial" w:cs="Arial"/>
          <w:b/>
          <w:bCs/>
          <w:lang w:val="en-US" w:eastAsia="en-GB"/>
        </w:rPr>
        <w:tab/>
      </w:r>
      <w:r w:rsidRPr="003A4422">
        <w:rPr>
          <w:rFonts w:ascii="Arial" w:eastAsia="Times New Roman" w:hAnsi="Arial" w:cs="Arial"/>
          <w:lang w:val="en-US" w:eastAsia="en-GB"/>
        </w:rPr>
        <w:t>I</w:t>
      </w:r>
      <w:r w:rsidR="002735D6" w:rsidRPr="003A4422">
        <w:rPr>
          <w:rFonts w:ascii="Arial" w:eastAsia="Times New Roman" w:hAnsi="Arial" w:cs="Arial"/>
          <w:lang w:val="en-US" w:eastAsia="en-GB"/>
        </w:rPr>
        <w:t xml:space="preserve">ndirect Costs: </w:t>
      </w:r>
      <w:r w:rsidR="002735D6" w:rsidRPr="003A4422">
        <w:rPr>
          <w:rFonts w:ascii="Arial" w:hAnsi="Arial" w:cs="Arial"/>
        </w:rPr>
        <w:t>Any costs which do not fall within the direct staff costs category, or other direct costs categories, are indirect costs and will be claimed using a flat rate.  Such costs do not have to be individually identified or listed within an application.</w:t>
      </w:r>
    </w:p>
    <w:p w14:paraId="352A374E" w14:textId="01501F95" w:rsidR="002735D6" w:rsidRPr="003A4422" w:rsidRDefault="002735D6" w:rsidP="00355538">
      <w:pPr>
        <w:ind w:left="720"/>
        <w:rPr>
          <w:rFonts w:ascii="Arial" w:hAnsi="Arial" w:cs="Arial"/>
        </w:rPr>
      </w:pPr>
      <w:r w:rsidRPr="003A4422">
        <w:rPr>
          <w:rFonts w:ascii="Arial" w:hAnsi="Arial" w:cs="Arial"/>
        </w:rPr>
        <w:t>Indirect costs, often referred to as ‘overheads’ are those costs which are linked to activity that supports the delivery of a pro</w:t>
      </w:r>
      <w:r w:rsidR="00CA10CF">
        <w:rPr>
          <w:rFonts w:ascii="Arial" w:hAnsi="Arial" w:cs="Arial"/>
        </w:rPr>
        <w:t>gramme</w:t>
      </w:r>
      <w:r w:rsidRPr="003A4422">
        <w:rPr>
          <w:rFonts w:ascii="Arial" w:hAnsi="Arial" w:cs="Arial"/>
        </w:rPr>
        <w:t xml:space="preserve"> but cannot be easily attributed to the pro</w:t>
      </w:r>
      <w:r w:rsidR="00CA10CF">
        <w:rPr>
          <w:rFonts w:ascii="Arial" w:hAnsi="Arial" w:cs="Arial"/>
        </w:rPr>
        <w:t>gramme</w:t>
      </w:r>
      <w:r w:rsidRPr="003A4422">
        <w:rPr>
          <w:rFonts w:ascii="Arial" w:hAnsi="Arial" w:cs="Arial"/>
        </w:rPr>
        <w:t xml:space="preserve"> in terms of the actual specific cost and cannot be evidenced by invoices or other transactions.</w:t>
      </w:r>
    </w:p>
    <w:p w14:paraId="2F987D9C" w14:textId="77777777" w:rsidR="002735D6" w:rsidRPr="003A4422" w:rsidRDefault="002735D6" w:rsidP="00355538">
      <w:pPr>
        <w:ind w:firstLine="720"/>
        <w:jc w:val="both"/>
        <w:rPr>
          <w:rFonts w:ascii="Arial" w:hAnsi="Arial" w:cs="Arial"/>
        </w:rPr>
      </w:pPr>
      <w:r w:rsidRPr="003A4422">
        <w:rPr>
          <w:rFonts w:ascii="Arial" w:hAnsi="Arial" w:cs="Arial"/>
        </w:rPr>
        <w:t>Such costs include:</w:t>
      </w:r>
    </w:p>
    <w:p w14:paraId="08178E16" w14:textId="7D42D3C9" w:rsidR="002735D6" w:rsidRPr="003A4422" w:rsidRDefault="002735D6" w:rsidP="00D707F6">
      <w:pPr>
        <w:pStyle w:val="ListParagraph"/>
        <w:numPr>
          <w:ilvl w:val="0"/>
          <w:numId w:val="2"/>
        </w:numPr>
        <w:rPr>
          <w:rFonts w:ascii="Arial" w:hAnsi="Arial" w:cs="Arial"/>
        </w:rPr>
      </w:pPr>
      <w:r w:rsidRPr="003A4422">
        <w:rPr>
          <w:rFonts w:ascii="Arial" w:hAnsi="Arial" w:cs="Arial"/>
        </w:rPr>
        <w:t>Support from non-public facing staff, not engaged in activity directly related to the implementation and management of the pro</w:t>
      </w:r>
      <w:r w:rsidR="00CA488B">
        <w:rPr>
          <w:rFonts w:ascii="Arial" w:hAnsi="Arial" w:cs="Arial"/>
        </w:rPr>
        <w:t>gramme</w:t>
      </w:r>
      <w:r w:rsidRPr="003A4422">
        <w:rPr>
          <w:rFonts w:ascii="Arial" w:hAnsi="Arial" w:cs="Arial"/>
        </w:rPr>
        <w:t xml:space="preserve"> (</w:t>
      </w:r>
      <w:proofErr w:type="gramStart"/>
      <w:r w:rsidRPr="003A4422">
        <w:rPr>
          <w:rFonts w:ascii="Arial" w:hAnsi="Arial" w:cs="Arial"/>
        </w:rPr>
        <w:t>i.e.</w:t>
      </w:r>
      <w:proofErr w:type="gramEnd"/>
      <w:r w:rsidRPr="003A4422">
        <w:rPr>
          <w:rFonts w:ascii="Arial" w:hAnsi="Arial" w:cs="Arial"/>
        </w:rPr>
        <w:t xml:space="preserve"> HR, payroll support). </w:t>
      </w:r>
    </w:p>
    <w:p w14:paraId="0AB28F41" w14:textId="1BFB8743" w:rsidR="002735D6" w:rsidRPr="003A4422" w:rsidRDefault="002735D6" w:rsidP="00D707F6">
      <w:pPr>
        <w:pStyle w:val="ListParagraph"/>
        <w:numPr>
          <w:ilvl w:val="0"/>
          <w:numId w:val="2"/>
        </w:numPr>
        <w:rPr>
          <w:rFonts w:ascii="Arial" w:hAnsi="Arial" w:cs="Arial"/>
        </w:rPr>
      </w:pPr>
      <w:r w:rsidRPr="003A4422">
        <w:rPr>
          <w:rFonts w:ascii="Arial" w:hAnsi="Arial" w:cs="Arial"/>
        </w:rPr>
        <w:t>Other costs which are not solely associated with the delivery of the pro</w:t>
      </w:r>
      <w:r w:rsidR="00CA488B">
        <w:rPr>
          <w:rFonts w:ascii="Arial" w:hAnsi="Arial" w:cs="Arial"/>
        </w:rPr>
        <w:t>gramme</w:t>
      </w:r>
      <w:r w:rsidRPr="003A4422">
        <w:rPr>
          <w:rFonts w:ascii="Arial" w:hAnsi="Arial" w:cs="Arial"/>
        </w:rPr>
        <w:t>, such as the shared premises costs including rent, utilities, cleaning, IT maintenance or insurance. This means that unless a premise is used for only the pro</w:t>
      </w:r>
      <w:r w:rsidR="00A252F0">
        <w:rPr>
          <w:rFonts w:ascii="Arial" w:hAnsi="Arial" w:cs="Arial"/>
        </w:rPr>
        <w:t>gramme</w:t>
      </w:r>
      <w:r w:rsidRPr="003A4422">
        <w:rPr>
          <w:rFonts w:ascii="Arial" w:hAnsi="Arial" w:cs="Arial"/>
        </w:rPr>
        <w:t xml:space="preserve"> outlined in the business case then the costs would be derived from the 15% flat rate. There is no apportionment methodology to share the cost of premises and running costs amongst pro</w:t>
      </w:r>
      <w:r w:rsidR="00A252F0">
        <w:rPr>
          <w:rFonts w:ascii="Arial" w:hAnsi="Arial" w:cs="Arial"/>
        </w:rPr>
        <w:t>grammes</w:t>
      </w:r>
      <w:r w:rsidRPr="003A4422">
        <w:rPr>
          <w:rFonts w:ascii="Arial" w:hAnsi="Arial" w:cs="Arial"/>
        </w:rPr>
        <w:t xml:space="preserve"> as a direct cost. </w:t>
      </w:r>
    </w:p>
    <w:p w14:paraId="30192B2B" w14:textId="48E938A2" w:rsidR="002735D6" w:rsidRPr="003A4422" w:rsidRDefault="002735D6" w:rsidP="00D707F6">
      <w:pPr>
        <w:pStyle w:val="ListParagraph"/>
        <w:numPr>
          <w:ilvl w:val="0"/>
          <w:numId w:val="2"/>
        </w:numPr>
        <w:rPr>
          <w:rFonts w:ascii="Arial" w:hAnsi="Arial" w:cs="Arial"/>
        </w:rPr>
      </w:pPr>
      <w:r w:rsidRPr="003A4422">
        <w:rPr>
          <w:rFonts w:ascii="Arial" w:hAnsi="Arial" w:cs="Arial"/>
        </w:rPr>
        <w:t>Costs of services, equipment or assets not exclusively used by the pro</w:t>
      </w:r>
      <w:r w:rsidR="00CA488B">
        <w:rPr>
          <w:rFonts w:ascii="Arial" w:hAnsi="Arial" w:cs="Arial"/>
        </w:rPr>
        <w:t>gramme</w:t>
      </w:r>
      <w:r w:rsidRPr="003A4422">
        <w:rPr>
          <w:rFonts w:ascii="Arial" w:hAnsi="Arial" w:cs="Arial"/>
        </w:rPr>
        <w:t xml:space="preserve"> where an actual specific cost cannot be identified.</w:t>
      </w:r>
    </w:p>
    <w:p w14:paraId="5099E643" w14:textId="5D9C1026" w:rsidR="002735D6" w:rsidRPr="003A4422" w:rsidRDefault="00355538" w:rsidP="002735D6">
      <w:pPr>
        <w:widowControl w:val="0"/>
        <w:autoSpaceDE w:val="0"/>
        <w:autoSpaceDN w:val="0"/>
        <w:spacing w:after="0" w:line="240" w:lineRule="auto"/>
        <w:ind w:left="720" w:hanging="720"/>
        <w:contextualSpacing/>
        <w:rPr>
          <w:rFonts w:ascii="Arial" w:hAnsi="Arial" w:cs="Arial"/>
        </w:rPr>
      </w:pPr>
      <w:bookmarkStart w:id="12" w:name="_Toc118354476"/>
      <w:r w:rsidRPr="003A4422">
        <w:rPr>
          <w:rFonts w:ascii="Arial" w:eastAsia="Times New Roman" w:hAnsi="Arial" w:cs="Arial"/>
          <w:lang w:val="en-US" w:eastAsia="en-GB"/>
        </w:rPr>
        <w:t>1</w:t>
      </w:r>
      <w:r w:rsidR="008F77D5" w:rsidRPr="003A4422">
        <w:rPr>
          <w:rFonts w:ascii="Arial" w:eastAsia="Times New Roman" w:hAnsi="Arial" w:cs="Arial"/>
          <w:lang w:val="en-US" w:eastAsia="en-GB"/>
        </w:rPr>
        <w:t>5</w:t>
      </w:r>
      <w:r w:rsidRPr="003A4422">
        <w:rPr>
          <w:rFonts w:ascii="Arial" w:eastAsia="Times New Roman" w:hAnsi="Arial" w:cs="Arial"/>
          <w:lang w:val="en-US" w:eastAsia="en-GB"/>
        </w:rPr>
        <w:t>.4</w:t>
      </w:r>
      <w:r w:rsidRPr="003A4422">
        <w:rPr>
          <w:rFonts w:ascii="Arial" w:eastAsia="Times New Roman" w:hAnsi="Arial" w:cs="Arial"/>
          <w:lang w:val="en-US" w:eastAsia="en-GB"/>
        </w:rPr>
        <w:tab/>
      </w:r>
      <w:r w:rsidR="002735D6" w:rsidRPr="003A4422">
        <w:rPr>
          <w:rFonts w:ascii="Arial" w:eastAsia="Times New Roman" w:hAnsi="Arial" w:cs="Arial"/>
          <w:lang w:val="en-US" w:eastAsia="en-GB"/>
        </w:rPr>
        <w:t>Calculating Indirect Costs</w:t>
      </w:r>
      <w:bookmarkEnd w:id="12"/>
      <w:r w:rsidR="002735D6" w:rsidRPr="003A4422">
        <w:rPr>
          <w:rFonts w:ascii="Arial" w:eastAsia="Times New Roman" w:hAnsi="Arial" w:cs="Arial"/>
          <w:lang w:val="en-US" w:eastAsia="en-GB"/>
        </w:rPr>
        <w:t xml:space="preserve">: </w:t>
      </w:r>
      <w:r w:rsidR="002735D6" w:rsidRPr="003A4422">
        <w:rPr>
          <w:rFonts w:ascii="Arial" w:hAnsi="Arial" w:cs="Arial"/>
        </w:rPr>
        <w:t>A pro</w:t>
      </w:r>
      <w:r w:rsidR="00CA488B">
        <w:rPr>
          <w:rFonts w:ascii="Arial" w:hAnsi="Arial" w:cs="Arial"/>
        </w:rPr>
        <w:t>gramme</w:t>
      </w:r>
      <w:r w:rsidR="002735D6" w:rsidRPr="003A4422">
        <w:rPr>
          <w:rFonts w:ascii="Arial" w:hAnsi="Arial" w:cs="Arial"/>
        </w:rPr>
        <w:t xml:space="preserve"> will essentially contain up to three types of costs:</w:t>
      </w:r>
    </w:p>
    <w:p w14:paraId="3B2389C8" w14:textId="77777777" w:rsidR="002735D6" w:rsidRPr="003A4422" w:rsidRDefault="002735D6" w:rsidP="002735D6">
      <w:pPr>
        <w:widowControl w:val="0"/>
        <w:autoSpaceDE w:val="0"/>
        <w:autoSpaceDN w:val="0"/>
        <w:spacing w:after="0" w:line="240" w:lineRule="auto"/>
        <w:ind w:left="720" w:hanging="720"/>
        <w:contextualSpacing/>
        <w:rPr>
          <w:rFonts w:ascii="Arial" w:eastAsia="Times New Roman" w:hAnsi="Arial" w:cs="Arial"/>
          <w:lang w:val="en-US" w:eastAsia="en-GB"/>
        </w:rPr>
      </w:pPr>
    </w:p>
    <w:p w14:paraId="5D6997A5" w14:textId="2BF5BFEF" w:rsidR="002735D6" w:rsidRPr="003A4422" w:rsidRDefault="002735D6" w:rsidP="00D707F6">
      <w:pPr>
        <w:pStyle w:val="ListParagraph"/>
        <w:numPr>
          <w:ilvl w:val="0"/>
          <w:numId w:val="2"/>
        </w:numPr>
        <w:rPr>
          <w:rFonts w:ascii="Arial" w:hAnsi="Arial" w:cs="Arial"/>
        </w:rPr>
      </w:pPr>
      <w:r w:rsidRPr="003A4422">
        <w:rPr>
          <w:rFonts w:ascii="Arial" w:hAnsi="Arial" w:cs="Arial"/>
        </w:rPr>
        <w:t>Direct Costs</w:t>
      </w:r>
      <w:r w:rsidR="00355538" w:rsidRPr="003A4422">
        <w:rPr>
          <w:rFonts w:ascii="Arial" w:hAnsi="Arial" w:cs="Arial"/>
        </w:rPr>
        <w:t>:</w:t>
      </w:r>
      <w:r w:rsidRPr="003A4422">
        <w:rPr>
          <w:rFonts w:ascii="Arial" w:hAnsi="Arial" w:cs="Arial"/>
        </w:rPr>
        <w:t xml:space="preserve"> costs which are directly related to the delivery of the pro</w:t>
      </w:r>
      <w:r w:rsidR="00664224">
        <w:rPr>
          <w:rFonts w:ascii="Arial" w:hAnsi="Arial" w:cs="Arial"/>
        </w:rPr>
        <w:t>gramme</w:t>
      </w:r>
      <w:r w:rsidRPr="003A4422">
        <w:rPr>
          <w:rFonts w:ascii="Arial" w:hAnsi="Arial" w:cs="Arial"/>
        </w:rPr>
        <w:t xml:space="preserve"> activity. These costs are not calculated with the flat rate and the rate is not applied to them. They will be subject to audit and must be capable of being traced back to original actual cost-based transaction. </w:t>
      </w:r>
    </w:p>
    <w:p w14:paraId="36EB748D" w14:textId="77DD05A6" w:rsidR="002735D6" w:rsidRPr="003A4422" w:rsidRDefault="002735D6" w:rsidP="00D707F6">
      <w:pPr>
        <w:pStyle w:val="ListParagraph"/>
        <w:numPr>
          <w:ilvl w:val="0"/>
          <w:numId w:val="2"/>
        </w:numPr>
        <w:rPr>
          <w:rFonts w:ascii="Arial" w:hAnsi="Arial" w:cs="Arial"/>
        </w:rPr>
      </w:pPr>
      <w:r w:rsidRPr="003A4422">
        <w:rPr>
          <w:rFonts w:ascii="Arial" w:hAnsi="Arial" w:cs="Arial"/>
        </w:rPr>
        <w:t>Direct Staff Costs</w:t>
      </w:r>
      <w:r w:rsidR="00355538" w:rsidRPr="003A4422">
        <w:rPr>
          <w:rFonts w:ascii="Arial" w:hAnsi="Arial" w:cs="Arial"/>
        </w:rPr>
        <w:t xml:space="preserve">: </w:t>
      </w:r>
      <w:r w:rsidRPr="003A4422">
        <w:rPr>
          <w:rFonts w:ascii="Arial" w:hAnsi="Arial" w:cs="Arial"/>
        </w:rPr>
        <w:t>the salaries and on costs for those staff engaged in activity directly related to the implementation and management of the pr</w:t>
      </w:r>
      <w:r w:rsidR="00664224">
        <w:rPr>
          <w:rFonts w:ascii="Arial" w:hAnsi="Arial" w:cs="Arial"/>
        </w:rPr>
        <w:t>ogramme</w:t>
      </w:r>
      <w:r w:rsidRPr="003A4422">
        <w:rPr>
          <w:rFonts w:ascii="Arial" w:hAnsi="Arial" w:cs="Arial"/>
        </w:rPr>
        <w:t xml:space="preserve">.  This is the cost driver for the flat rate, </w:t>
      </w:r>
      <w:r w:rsidR="000148BB" w:rsidRPr="003A4422">
        <w:rPr>
          <w:rFonts w:ascii="Arial" w:hAnsi="Arial" w:cs="Arial"/>
        </w:rPr>
        <w:t>e.g.,</w:t>
      </w:r>
      <w:r w:rsidRPr="003A4422">
        <w:rPr>
          <w:rFonts w:ascii="Arial" w:hAnsi="Arial" w:cs="Arial"/>
        </w:rPr>
        <w:t xml:space="preserve"> the set indirect rate % is applied to these costs to calculate the eligible indirect costs. </w:t>
      </w:r>
    </w:p>
    <w:p w14:paraId="7FDE097C" w14:textId="6AE99B17" w:rsidR="002735D6" w:rsidRPr="003A4422" w:rsidRDefault="002735D6" w:rsidP="00D707F6">
      <w:pPr>
        <w:pStyle w:val="ListParagraph"/>
        <w:numPr>
          <w:ilvl w:val="0"/>
          <w:numId w:val="2"/>
        </w:numPr>
        <w:rPr>
          <w:rFonts w:ascii="Arial" w:hAnsi="Arial" w:cs="Arial"/>
        </w:rPr>
      </w:pPr>
      <w:r w:rsidRPr="003A4422">
        <w:rPr>
          <w:rFonts w:ascii="Arial" w:hAnsi="Arial" w:cs="Arial"/>
        </w:rPr>
        <w:t>Indirect Costs</w:t>
      </w:r>
      <w:r w:rsidR="00355538" w:rsidRPr="003A4422">
        <w:rPr>
          <w:rFonts w:ascii="Arial" w:hAnsi="Arial" w:cs="Arial"/>
        </w:rPr>
        <w:t xml:space="preserve">: </w:t>
      </w:r>
      <w:r w:rsidRPr="003A4422">
        <w:rPr>
          <w:rFonts w:ascii="Arial" w:hAnsi="Arial" w:cs="Arial"/>
        </w:rPr>
        <w:t>a figure arrived at by applying the set flat rate % to the direct staff costs, this figure will then be used to cover those costs which are not or cannot be connected directly to the pro</w:t>
      </w:r>
      <w:r w:rsidR="00664224">
        <w:rPr>
          <w:rFonts w:ascii="Arial" w:hAnsi="Arial" w:cs="Arial"/>
        </w:rPr>
        <w:t>gramme</w:t>
      </w:r>
      <w:r w:rsidRPr="003A4422">
        <w:rPr>
          <w:rFonts w:ascii="Arial" w:hAnsi="Arial" w:cs="Arial"/>
        </w:rPr>
        <w:t xml:space="preserve"> activity and an exact actual cost cannot be attributed to the pro</w:t>
      </w:r>
      <w:r w:rsidR="0032651C">
        <w:rPr>
          <w:rFonts w:ascii="Arial" w:hAnsi="Arial" w:cs="Arial"/>
        </w:rPr>
        <w:t>gramme</w:t>
      </w:r>
      <w:r w:rsidRPr="003A4422">
        <w:rPr>
          <w:rFonts w:ascii="Arial" w:hAnsi="Arial" w:cs="Arial"/>
        </w:rPr>
        <w:t>.</w:t>
      </w:r>
    </w:p>
    <w:p w14:paraId="046A221C" w14:textId="39CBAC97" w:rsidR="002735D6" w:rsidRPr="003A4422" w:rsidRDefault="00355538" w:rsidP="00355538">
      <w:pPr>
        <w:spacing w:after="0" w:line="240" w:lineRule="auto"/>
        <w:ind w:left="720" w:hanging="720"/>
        <w:rPr>
          <w:rFonts w:ascii="Arial" w:hAnsi="Arial" w:cs="Arial"/>
        </w:rPr>
      </w:pPr>
      <w:r w:rsidRPr="003A4422">
        <w:rPr>
          <w:rFonts w:ascii="Arial" w:hAnsi="Arial" w:cs="Arial"/>
        </w:rPr>
        <w:t>1</w:t>
      </w:r>
      <w:r w:rsidR="008F77D5" w:rsidRPr="003A4422">
        <w:rPr>
          <w:rFonts w:ascii="Arial" w:hAnsi="Arial" w:cs="Arial"/>
        </w:rPr>
        <w:t>5</w:t>
      </w:r>
      <w:r w:rsidRPr="003A4422">
        <w:rPr>
          <w:rFonts w:ascii="Arial" w:hAnsi="Arial" w:cs="Arial"/>
        </w:rPr>
        <w:t>.5</w:t>
      </w:r>
      <w:r w:rsidRPr="003A4422">
        <w:rPr>
          <w:rFonts w:ascii="Arial" w:hAnsi="Arial" w:cs="Arial"/>
        </w:rPr>
        <w:tab/>
      </w:r>
      <w:r w:rsidR="002735D6" w:rsidRPr="003A4422">
        <w:rPr>
          <w:rFonts w:ascii="Arial" w:hAnsi="Arial" w:cs="Arial"/>
        </w:rPr>
        <w:t xml:space="preserve">Indirect costs are calculated by applying the set flat rate % to direct eligible staff costs. Using the flat rate applicants </w:t>
      </w:r>
      <w:r w:rsidR="002735D6" w:rsidRPr="003A4422">
        <w:rPr>
          <w:rFonts w:ascii="Arial" w:hAnsi="Arial" w:cs="Arial"/>
          <w:i/>
        </w:rPr>
        <w:t xml:space="preserve">only </w:t>
      </w:r>
      <w:r w:rsidR="002735D6" w:rsidRPr="003A4422">
        <w:rPr>
          <w:rFonts w:ascii="Arial" w:hAnsi="Arial" w:cs="Arial"/>
        </w:rPr>
        <w:t>need list direct staff costs and other direct costs</w:t>
      </w:r>
      <w:r w:rsidR="003462B8" w:rsidRPr="003A4422">
        <w:rPr>
          <w:rFonts w:ascii="Arial" w:hAnsi="Arial" w:cs="Arial"/>
        </w:rPr>
        <w:t>.</w:t>
      </w:r>
      <w:r w:rsidR="001C3455" w:rsidRPr="003A4422">
        <w:rPr>
          <w:rFonts w:ascii="Arial" w:hAnsi="Arial" w:cs="Arial"/>
        </w:rPr>
        <w:t xml:space="preserve"> </w:t>
      </w:r>
      <w:r w:rsidR="002735D6" w:rsidRPr="003A4422">
        <w:rPr>
          <w:rFonts w:ascii="Arial" w:hAnsi="Arial" w:cs="Arial"/>
          <w:i/>
        </w:rPr>
        <w:t>There would be no need to identify, cost out or list indirect costs.</w:t>
      </w:r>
      <w:r w:rsidR="002735D6" w:rsidRPr="003A4422">
        <w:rPr>
          <w:rFonts w:ascii="Arial" w:hAnsi="Arial" w:cs="Arial"/>
        </w:rPr>
        <w:t xml:space="preserve"> They would be included in a cost schedule as:</w:t>
      </w:r>
    </w:p>
    <w:p w14:paraId="76AB2D36" w14:textId="77777777" w:rsidR="002735D6" w:rsidRPr="003A4422" w:rsidRDefault="002735D6" w:rsidP="002735D6">
      <w:pPr>
        <w:spacing w:after="0" w:line="240" w:lineRule="auto"/>
        <w:ind w:left="720" w:hanging="720"/>
        <w:rPr>
          <w:rFonts w:ascii="Arial" w:hAnsi="Arial" w:cs="Arial"/>
        </w:rPr>
      </w:pPr>
    </w:p>
    <w:p w14:paraId="1FF274CB" w14:textId="77777777" w:rsidR="002735D6" w:rsidRPr="003A4422" w:rsidRDefault="002735D6" w:rsidP="2A190C67">
      <w:pPr>
        <w:ind w:firstLine="720"/>
        <w:jc w:val="both"/>
        <w:rPr>
          <w:rFonts w:ascii="Arial" w:hAnsi="Arial" w:cs="Arial"/>
          <w:b/>
          <w:bCs/>
        </w:rPr>
      </w:pPr>
      <w:r w:rsidRPr="003A4422">
        <w:rPr>
          <w:rFonts w:ascii="Arial" w:hAnsi="Arial" w:cs="Arial"/>
          <w:b/>
          <w:bCs/>
        </w:rPr>
        <w:t>Indirect costs (£) = Direct Staff Costs x set indirect rate%</w:t>
      </w:r>
      <w:r w:rsidRPr="003A4422">
        <w:rPr>
          <w:rFonts w:ascii="Arial" w:hAnsi="Arial" w:cs="Arial"/>
        </w:rPr>
        <w:tab/>
      </w:r>
    </w:p>
    <w:p w14:paraId="61F01A72" w14:textId="60507426" w:rsidR="002735D6" w:rsidRPr="003A4422" w:rsidRDefault="00BC7606" w:rsidP="00BC7606">
      <w:pPr>
        <w:spacing w:after="0" w:line="240" w:lineRule="auto"/>
        <w:ind w:left="720" w:hanging="720"/>
        <w:rPr>
          <w:rFonts w:ascii="Arial" w:hAnsi="Arial" w:cs="Arial"/>
        </w:rPr>
      </w:pPr>
      <w:r w:rsidRPr="003A4422">
        <w:rPr>
          <w:rFonts w:ascii="Arial" w:hAnsi="Arial" w:cs="Arial"/>
        </w:rPr>
        <w:t>1</w:t>
      </w:r>
      <w:r w:rsidR="008F77D5" w:rsidRPr="003A4422">
        <w:rPr>
          <w:rFonts w:ascii="Arial" w:hAnsi="Arial" w:cs="Arial"/>
        </w:rPr>
        <w:t>5</w:t>
      </w:r>
      <w:r w:rsidRPr="003A4422">
        <w:rPr>
          <w:rFonts w:ascii="Arial" w:hAnsi="Arial" w:cs="Arial"/>
        </w:rPr>
        <w:t>.6</w:t>
      </w:r>
      <w:r w:rsidRPr="003A4422">
        <w:rPr>
          <w:rFonts w:ascii="Arial" w:hAnsi="Arial" w:cs="Arial"/>
        </w:rPr>
        <w:tab/>
      </w:r>
      <w:r w:rsidR="002735D6" w:rsidRPr="003A4422">
        <w:rPr>
          <w:rFonts w:ascii="Arial" w:hAnsi="Arial" w:cs="Arial"/>
        </w:rPr>
        <w:t>In such cases the actual indirect costs are not auditable at all – only the direct staff costs (used to calculate the indirect costs) and the other direct costs would be checked and verified.</w:t>
      </w:r>
    </w:p>
    <w:p w14:paraId="53337EB3" w14:textId="77777777" w:rsidR="002735D6" w:rsidRPr="003A4422" w:rsidRDefault="002735D6" w:rsidP="002735D6">
      <w:pPr>
        <w:widowControl w:val="0"/>
        <w:autoSpaceDE w:val="0"/>
        <w:autoSpaceDN w:val="0"/>
        <w:spacing w:after="0" w:line="240" w:lineRule="auto"/>
        <w:contextualSpacing/>
        <w:rPr>
          <w:rFonts w:ascii="Arial" w:eastAsia="Times New Roman" w:hAnsi="Arial" w:cs="Arial"/>
          <w:b/>
          <w:bCs/>
          <w:i/>
          <w:iCs/>
          <w:lang w:val="en-US" w:eastAsia="en-GB"/>
        </w:rPr>
      </w:pPr>
    </w:p>
    <w:p w14:paraId="79907975" w14:textId="42DD1868" w:rsidR="002735D6" w:rsidRPr="003A4422" w:rsidRDefault="00BC7606" w:rsidP="002735D6">
      <w:pPr>
        <w:widowControl w:val="0"/>
        <w:autoSpaceDE w:val="0"/>
        <w:autoSpaceDN w:val="0"/>
        <w:spacing w:after="0" w:line="240" w:lineRule="auto"/>
        <w:ind w:left="720" w:hanging="720"/>
        <w:contextualSpacing/>
        <w:rPr>
          <w:rFonts w:ascii="Arial" w:hAnsi="Arial" w:cs="Arial"/>
        </w:rPr>
      </w:pPr>
      <w:r w:rsidRPr="003A4422">
        <w:rPr>
          <w:rFonts w:ascii="Arial" w:eastAsia="Times New Roman" w:hAnsi="Arial" w:cs="Arial"/>
          <w:lang w:val="en-US" w:eastAsia="en-GB"/>
        </w:rPr>
        <w:t>1</w:t>
      </w:r>
      <w:r w:rsidR="008F77D5" w:rsidRPr="003A4422">
        <w:rPr>
          <w:rFonts w:ascii="Arial" w:eastAsia="Times New Roman" w:hAnsi="Arial" w:cs="Arial"/>
          <w:lang w:val="en-US" w:eastAsia="en-GB"/>
        </w:rPr>
        <w:t>5</w:t>
      </w:r>
      <w:r w:rsidRPr="003A4422">
        <w:rPr>
          <w:rFonts w:ascii="Arial" w:eastAsia="Times New Roman" w:hAnsi="Arial" w:cs="Arial"/>
          <w:lang w:val="en-US" w:eastAsia="en-GB"/>
        </w:rPr>
        <w:t>.7</w:t>
      </w:r>
      <w:r w:rsidRPr="003A4422">
        <w:rPr>
          <w:rFonts w:ascii="Arial" w:eastAsia="Times New Roman" w:hAnsi="Arial" w:cs="Arial"/>
          <w:lang w:val="en-US" w:eastAsia="en-GB"/>
        </w:rPr>
        <w:tab/>
      </w:r>
      <w:r w:rsidR="002735D6" w:rsidRPr="003A4422">
        <w:rPr>
          <w:rFonts w:ascii="Arial" w:eastAsia="Times New Roman" w:hAnsi="Arial" w:cs="Arial"/>
          <w:lang w:val="en-US" w:eastAsia="en-GB"/>
        </w:rPr>
        <w:t xml:space="preserve">Ineligible Revenue: </w:t>
      </w:r>
      <w:r w:rsidR="002735D6" w:rsidRPr="003A4422">
        <w:rPr>
          <w:rFonts w:ascii="Arial" w:hAnsi="Arial" w:cs="Arial"/>
        </w:rPr>
        <w:t>The following individual revenue costs are not eligible for support:</w:t>
      </w:r>
    </w:p>
    <w:p w14:paraId="369074F1" w14:textId="77777777" w:rsidR="002735D6" w:rsidRPr="003A4422" w:rsidRDefault="002735D6" w:rsidP="002735D6">
      <w:pPr>
        <w:widowControl w:val="0"/>
        <w:autoSpaceDE w:val="0"/>
        <w:autoSpaceDN w:val="0"/>
        <w:spacing w:after="0" w:line="240" w:lineRule="auto"/>
        <w:ind w:left="720" w:hanging="720"/>
        <w:contextualSpacing/>
        <w:rPr>
          <w:rFonts w:ascii="Arial" w:eastAsia="Times New Roman" w:hAnsi="Arial" w:cs="Arial"/>
          <w:lang w:val="en-US" w:eastAsia="en-GB"/>
        </w:rPr>
      </w:pPr>
    </w:p>
    <w:p w14:paraId="5EE309B5" w14:textId="1B644EC4" w:rsidR="002735D6" w:rsidRPr="003A4422" w:rsidRDefault="002735D6" w:rsidP="00D707F6">
      <w:pPr>
        <w:pStyle w:val="ListParagraph"/>
        <w:numPr>
          <w:ilvl w:val="0"/>
          <w:numId w:val="2"/>
        </w:numPr>
        <w:rPr>
          <w:rFonts w:ascii="Arial" w:hAnsi="Arial" w:cs="Arial"/>
        </w:rPr>
      </w:pPr>
      <w:r w:rsidRPr="003A4422">
        <w:rPr>
          <w:rFonts w:ascii="Arial" w:hAnsi="Arial" w:cs="Arial"/>
        </w:rPr>
        <w:t xml:space="preserve">Notional costs, </w:t>
      </w:r>
      <w:r w:rsidR="000148BB" w:rsidRPr="003A4422">
        <w:rPr>
          <w:rFonts w:ascii="Arial" w:hAnsi="Arial" w:cs="Arial"/>
        </w:rPr>
        <w:t>e.g.,</w:t>
      </w:r>
      <w:r w:rsidRPr="003A4422">
        <w:rPr>
          <w:rFonts w:ascii="Arial" w:hAnsi="Arial" w:cs="Arial"/>
        </w:rPr>
        <w:t xml:space="preserve"> where an item usually retails at £x, but the applicant buys it cheaper but claims the difference between the price paid and £x.</w:t>
      </w:r>
    </w:p>
    <w:p w14:paraId="46F83B85" w14:textId="77777777" w:rsidR="002735D6" w:rsidRPr="003A4422" w:rsidRDefault="002735D6" w:rsidP="00D707F6">
      <w:pPr>
        <w:pStyle w:val="ListParagraph"/>
        <w:numPr>
          <w:ilvl w:val="0"/>
          <w:numId w:val="2"/>
        </w:numPr>
        <w:rPr>
          <w:rFonts w:ascii="Arial" w:hAnsi="Arial" w:cs="Arial"/>
        </w:rPr>
      </w:pPr>
      <w:r w:rsidRPr="003A4422">
        <w:rPr>
          <w:rFonts w:ascii="Arial" w:hAnsi="Arial" w:cs="Arial"/>
        </w:rPr>
        <w:t>Payments for activity of a political or religious nature</w:t>
      </w:r>
    </w:p>
    <w:p w14:paraId="3C104432" w14:textId="77777777" w:rsidR="002735D6" w:rsidRPr="003A4422" w:rsidRDefault="002735D6" w:rsidP="00D707F6">
      <w:pPr>
        <w:pStyle w:val="ListParagraph"/>
        <w:numPr>
          <w:ilvl w:val="0"/>
          <w:numId w:val="2"/>
        </w:numPr>
        <w:rPr>
          <w:rFonts w:ascii="Arial" w:hAnsi="Arial" w:cs="Arial"/>
        </w:rPr>
      </w:pPr>
      <w:r w:rsidRPr="003A4422">
        <w:rPr>
          <w:rFonts w:ascii="Arial" w:hAnsi="Arial" w:cs="Arial"/>
        </w:rPr>
        <w:t>Payments for works or activities which the applicant, delivery partner or end beneficiary has a statutory duty to undertake, or that are fully funded by other sources</w:t>
      </w:r>
    </w:p>
    <w:p w14:paraId="5714F4B3" w14:textId="59B480B7" w:rsidR="002735D6" w:rsidRPr="003A4422" w:rsidRDefault="002735D6" w:rsidP="00D707F6">
      <w:pPr>
        <w:pStyle w:val="ListParagraph"/>
        <w:numPr>
          <w:ilvl w:val="0"/>
          <w:numId w:val="2"/>
        </w:numPr>
        <w:rPr>
          <w:rFonts w:ascii="Arial" w:hAnsi="Arial" w:cs="Arial"/>
        </w:rPr>
      </w:pPr>
      <w:r w:rsidRPr="003A4422">
        <w:rPr>
          <w:rFonts w:ascii="Arial" w:hAnsi="Arial" w:cs="Arial"/>
        </w:rPr>
        <w:t xml:space="preserve">Provisions, </w:t>
      </w:r>
      <w:r w:rsidR="000148BB" w:rsidRPr="003A4422">
        <w:rPr>
          <w:rFonts w:ascii="Arial" w:hAnsi="Arial" w:cs="Arial"/>
        </w:rPr>
        <w:t>e.g.,</w:t>
      </w:r>
      <w:r w:rsidRPr="003A4422">
        <w:rPr>
          <w:rFonts w:ascii="Arial" w:hAnsi="Arial" w:cs="Arial"/>
        </w:rPr>
        <w:t xml:space="preserve"> money set aside to pay for future events </w:t>
      </w:r>
      <w:r w:rsidR="000148BB" w:rsidRPr="003A4422">
        <w:rPr>
          <w:rFonts w:ascii="Arial" w:hAnsi="Arial" w:cs="Arial"/>
        </w:rPr>
        <w:t>e.g.,</w:t>
      </w:r>
      <w:r w:rsidRPr="003A4422">
        <w:rPr>
          <w:rFonts w:ascii="Arial" w:hAnsi="Arial" w:cs="Arial"/>
        </w:rPr>
        <w:t xml:space="preserve"> sink funds</w:t>
      </w:r>
    </w:p>
    <w:p w14:paraId="59FC5C41" w14:textId="77777777" w:rsidR="002735D6" w:rsidRPr="003A4422" w:rsidRDefault="002735D6" w:rsidP="00D707F6">
      <w:pPr>
        <w:pStyle w:val="ListParagraph"/>
        <w:numPr>
          <w:ilvl w:val="0"/>
          <w:numId w:val="2"/>
        </w:numPr>
        <w:rPr>
          <w:rFonts w:ascii="Arial" w:hAnsi="Arial" w:cs="Arial"/>
        </w:rPr>
      </w:pPr>
      <w:r w:rsidRPr="003A4422">
        <w:rPr>
          <w:rFonts w:ascii="Arial" w:hAnsi="Arial" w:cs="Arial"/>
        </w:rPr>
        <w:t>Contingencies and contingent liabilities</w:t>
      </w:r>
    </w:p>
    <w:p w14:paraId="416C12AA" w14:textId="77777777" w:rsidR="002735D6" w:rsidRPr="003A4422" w:rsidRDefault="002735D6" w:rsidP="00D707F6">
      <w:pPr>
        <w:pStyle w:val="ListParagraph"/>
        <w:numPr>
          <w:ilvl w:val="0"/>
          <w:numId w:val="2"/>
        </w:numPr>
        <w:rPr>
          <w:rFonts w:ascii="Arial" w:hAnsi="Arial" w:cs="Arial"/>
        </w:rPr>
      </w:pPr>
      <w:r w:rsidRPr="003A4422">
        <w:rPr>
          <w:rFonts w:ascii="Arial" w:hAnsi="Arial" w:cs="Arial"/>
        </w:rPr>
        <w:t xml:space="preserve">Dividends </w:t>
      </w:r>
    </w:p>
    <w:p w14:paraId="6A14D08F" w14:textId="77777777" w:rsidR="002735D6" w:rsidRPr="003A4422" w:rsidRDefault="002735D6" w:rsidP="00D707F6">
      <w:pPr>
        <w:pStyle w:val="ListParagraph"/>
        <w:numPr>
          <w:ilvl w:val="0"/>
          <w:numId w:val="2"/>
        </w:numPr>
        <w:rPr>
          <w:rFonts w:ascii="Arial" w:hAnsi="Arial" w:cs="Arial"/>
        </w:rPr>
      </w:pPr>
      <w:r w:rsidRPr="003A4422">
        <w:rPr>
          <w:rFonts w:ascii="Arial" w:hAnsi="Arial" w:cs="Arial"/>
        </w:rPr>
        <w:t>Interest or service charges arising on debt incurred including finance leases, hire purchase, and credit arrangements</w:t>
      </w:r>
    </w:p>
    <w:p w14:paraId="3B91DEC2" w14:textId="77777777" w:rsidR="002735D6" w:rsidRPr="003A4422" w:rsidRDefault="002735D6" w:rsidP="00D707F6">
      <w:pPr>
        <w:pStyle w:val="ListParagraph"/>
        <w:numPr>
          <w:ilvl w:val="0"/>
          <w:numId w:val="2"/>
        </w:numPr>
        <w:rPr>
          <w:rFonts w:ascii="Arial" w:hAnsi="Arial" w:cs="Arial"/>
        </w:rPr>
      </w:pPr>
      <w:r w:rsidRPr="003A4422">
        <w:rPr>
          <w:rFonts w:ascii="Arial" w:hAnsi="Arial" w:cs="Arial"/>
        </w:rPr>
        <w:t>Costs resulting from the deferral of payments to creditors</w:t>
      </w:r>
    </w:p>
    <w:p w14:paraId="661B8606" w14:textId="77777777" w:rsidR="002735D6" w:rsidRPr="003A4422" w:rsidRDefault="002735D6" w:rsidP="00D707F6">
      <w:pPr>
        <w:pStyle w:val="ListParagraph"/>
        <w:numPr>
          <w:ilvl w:val="0"/>
          <w:numId w:val="2"/>
        </w:numPr>
        <w:rPr>
          <w:rFonts w:ascii="Arial" w:hAnsi="Arial" w:cs="Arial"/>
        </w:rPr>
      </w:pPr>
      <w:r w:rsidRPr="003A4422">
        <w:rPr>
          <w:rFonts w:ascii="Arial" w:hAnsi="Arial" w:cs="Arial"/>
        </w:rPr>
        <w:t>Costs involved in winding up of a company</w:t>
      </w:r>
    </w:p>
    <w:p w14:paraId="48F1944F" w14:textId="77777777" w:rsidR="002735D6" w:rsidRPr="003A4422" w:rsidRDefault="002735D6" w:rsidP="00D707F6">
      <w:pPr>
        <w:pStyle w:val="ListParagraph"/>
        <w:numPr>
          <w:ilvl w:val="0"/>
          <w:numId w:val="2"/>
        </w:numPr>
        <w:rPr>
          <w:rFonts w:ascii="Arial" w:hAnsi="Arial" w:cs="Arial"/>
        </w:rPr>
      </w:pPr>
      <w:r w:rsidRPr="003A4422">
        <w:rPr>
          <w:rFonts w:ascii="Arial" w:hAnsi="Arial" w:cs="Arial"/>
        </w:rPr>
        <w:t xml:space="preserve">Payments for litigation, unfair </w:t>
      </w:r>
      <w:proofErr w:type="gramStart"/>
      <w:r w:rsidRPr="003A4422">
        <w:rPr>
          <w:rFonts w:ascii="Arial" w:hAnsi="Arial" w:cs="Arial"/>
        </w:rPr>
        <w:t>dismissal</w:t>
      </w:r>
      <w:proofErr w:type="gramEnd"/>
      <w:r w:rsidRPr="003A4422">
        <w:rPr>
          <w:rFonts w:ascii="Arial" w:hAnsi="Arial" w:cs="Arial"/>
        </w:rPr>
        <w:t xml:space="preserve"> or other compensation</w:t>
      </w:r>
    </w:p>
    <w:p w14:paraId="76D36566" w14:textId="77777777" w:rsidR="002735D6" w:rsidRPr="003A4422" w:rsidRDefault="002735D6" w:rsidP="00D707F6">
      <w:pPr>
        <w:pStyle w:val="ListParagraph"/>
        <w:numPr>
          <w:ilvl w:val="0"/>
          <w:numId w:val="2"/>
        </w:numPr>
        <w:rPr>
          <w:rFonts w:ascii="Arial" w:hAnsi="Arial" w:cs="Arial"/>
        </w:rPr>
      </w:pPr>
      <w:r w:rsidRPr="003A4422">
        <w:rPr>
          <w:rFonts w:ascii="Arial" w:hAnsi="Arial" w:cs="Arial"/>
        </w:rPr>
        <w:t>Costs incurred by individuals in setting up and contributing to private pension schemes</w:t>
      </w:r>
    </w:p>
    <w:p w14:paraId="26E5FDEE" w14:textId="77777777" w:rsidR="002735D6" w:rsidRPr="003A4422" w:rsidRDefault="002735D6" w:rsidP="00D707F6">
      <w:pPr>
        <w:pStyle w:val="ListParagraph"/>
        <w:numPr>
          <w:ilvl w:val="0"/>
          <w:numId w:val="2"/>
        </w:numPr>
        <w:rPr>
          <w:rFonts w:ascii="Arial" w:hAnsi="Arial" w:cs="Arial"/>
        </w:rPr>
      </w:pPr>
      <w:r w:rsidRPr="003A4422">
        <w:rPr>
          <w:rFonts w:ascii="Arial" w:hAnsi="Arial" w:cs="Arial"/>
        </w:rPr>
        <w:t>Compensation for loss of office</w:t>
      </w:r>
    </w:p>
    <w:p w14:paraId="604B614F" w14:textId="77777777" w:rsidR="002735D6" w:rsidRPr="003A4422" w:rsidRDefault="002735D6" w:rsidP="00D707F6">
      <w:pPr>
        <w:pStyle w:val="ListParagraph"/>
        <w:numPr>
          <w:ilvl w:val="0"/>
          <w:numId w:val="2"/>
        </w:numPr>
        <w:rPr>
          <w:rFonts w:ascii="Arial" w:hAnsi="Arial" w:cs="Arial"/>
        </w:rPr>
      </w:pPr>
      <w:r w:rsidRPr="003A4422">
        <w:rPr>
          <w:rFonts w:ascii="Arial" w:hAnsi="Arial" w:cs="Arial"/>
        </w:rPr>
        <w:t>Payments for gifts and donations</w:t>
      </w:r>
    </w:p>
    <w:p w14:paraId="46E10956" w14:textId="77777777" w:rsidR="002735D6" w:rsidRPr="003A4422" w:rsidRDefault="002735D6" w:rsidP="00D707F6">
      <w:pPr>
        <w:pStyle w:val="ListParagraph"/>
        <w:numPr>
          <w:ilvl w:val="0"/>
          <w:numId w:val="2"/>
        </w:numPr>
        <w:rPr>
          <w:rFonts w:ascii="Arial" w:hAnsi="Arial" w:cs="Arial"/>
        </w:rPr>
      </w:pPr>
      <w:r w:rsidRPr="003A4422">
        <w:rPr>
          <w:rFonts w:ascii="Arial" w:hAnsi="Arial" w:cs="Arial"/>
        </w:rPr>
        <w:t>Entertainment apart from food and non-alcoholic drink provided for a meeting</w:t>
      </w:r>
    </w:p>
    <w:p w14:paraId="423008D3" w14:textId="77777777" w:rsidR="002735D6" w:rsidRPr="003A4422" w:rsidRDefault="002735D6" w:rsidP="00D707F6">
      <w:pPr>
        <w:pStyle w:val="ListParagraph"/>
        <w:numPr>
          <w:ilvl w:val="0"/>
          <w:numId w:val="2"/>
        </w:numPr>
        <w:rPr>
          <w:rFonts w:ascii="Arial" w:hAnsi="Arial" w:cs="Arial"/>
        </w:rPr>
      </w:pPr>
      <w:r w:rsidRPr="003A4422">
        <w:rPr>
          <w:rFonts w:ascii="Arial" w:hAnsi="Arial" w:cs="Arial"/>
        </w:rPr>
        <w:t>Statutory fines and penalties</w:t>
      </w:r>
    </w:p>
    <w:p w14:paraId="47CF65A9" w14:textId="77777777" w:rsidR="002735D6" w:rsidRPr="003A4422" w:rsidRDefault="002735D6" w:rsidP="00D707F6">
      <w:pPr>
        <w:pStyle w:val="ListParagraph"/>
        <w:numPr>
          <w:ilvl w:val="0"/>
          <w:numId w:val="2"/>
        </w:numPr>
        <w:rPr>
          <w:rFonts w:ascii="Arial" w:hAnsi="Arial" w:cs="Arial"/>
        </w:rPr>
      </w:pPr>
      <w:r w:rsidRPr="003A4422">
        <w:rPr>
          <w:rFonts w:ascii="Arial" w:hAnsi="Arial" w:cs="Arial"/>
        </w:rPr>
        <w:t>Criminal fines and damages</w:t>
      </w:r>
    </w:p>
    <w:p w14:paraId="7A7BEA85" w14:textId="77777777" w:rsidR="002735D6" w:rsidRPr="003A4422" w:rsidRDefault="002735D6" w:rsidP="00D707F6">
      <w:pPr>
        <w:pStyle w:val="ListParagraph"/>
        <w:numPr>
          <w:ilvl w:val="0"/>
          <w:numId w:val="2"/>
        </w:numPr>
        <w:rPr>
          <w:rFonts w:ascii="Arial" w:hAnsi="Arial" w:cs="Arial"/>
        </w:rPr>
      </w:pPr>
      <w:r w:rsidRPr="003A4422">
        <w:rPr>
          <w:rFonts w:ascii="Arial" w:hAnsi="Arial" w:cs="Arial"/>
        </w:rPr>
        <w:t>Legal expenses in respect of litigation</w:t>
      </w:r>
    </w:p>
    <w:p w14:paraId="14082C34" w14:textId="4E4B9B8E" w:rsidR="002735D6" w:rsidRPr="003A4422" w:rsidRDefault="0055536D" w:rsidP="0055536D">
      <w:pPr>
        <w:spacing w:after="0" w:line="240" w:lineRule="auto"/>
        <w:ind w:left="720" w:hanging="720"/>
        <w:rPr>
          <w:rFonts w:ascii="Arial" w:hAnsi="Arial" w:cs="Arial"/>
          <w:bCs/>
        </w:rPr>
      </w:pPr>
      <w:r w:rsidRPr="003A4422">
        <w:rPr>
          <w:rFonts w:ascii="Arial" w:hAnsi="Arial" w:cs="Arial"/>
          <w:bCs/>
        </w:rPr>
        <w:t>1</w:t>
      </w:r>
      <w:r w:rsidR="008F77D5" w:rsidRPr="003A4422">
        <w:rPr>
          <w:rFonts w:ascii="Arial" w:hAnsi="Arial" w:cs="Arial"/>
          <w:bCs/>
        </w:rPr>
        <w:t>5</w:t>
      </w:r>
      <w:r w:rsidRPr="003A4422">
        <w:rPr>
          <w:rFonts w:ascii="Arial" w:hAnsi="Arial" w:cs="Arial"/>
          <w:bCs/>
        </w:rPr>
        <w:t>.8</w:t>
      </w:r>
      <w:r w:rsidRPr="003A4422">
        <w:rPr>
          <w:rFonts w:ascii="Arial" w:hAnsi="Arial" w:cs="Arial"/>
          <w:bCs/>
        </w:rPr>
        <w:tab/>
      </w:r>
      <w:r w:rsidR="002735D6" w:rsidRPr="003A4422">
        <w:rPr>
          <w:rFonts w:ascii="Arial" w:hAnsi="Arial" w:cs="Arial"/>
          <w:bCs/>
        </w:rPr>
        <w:t>This list is not exclusive and any queries about the eligibility of costs not included in the</w:t>
      </w:r>
      <w:r w:rsidRPr="003A4422">
        <w:rPr>
          <w:rFonts w:ascii="Arial" w:hAnsi="Arial" w:cs="Arial"/>
          <w:bCs/>
        </w:rPr>
        <w:t xml:space="preserve"> </w:t>
      </w:r>
      <w:r w:rsidR="002735D6" w:rsidRPr="003A4422">
        <w:rPr>
          <w:rFonts w:ascii="Arial" w:hAnsi="Arial" w:cs="Arial"/>
          <w:bCs/>
        </w:rPr>
        <w:t>list above should be addressed to NTCA</w:t>
      </w:r>
    </w:p>
    <w:p w14:paraId="78824844" w14:textId="77777777" w:rsidR="008F77D5" w:rsidRPr="003A4422" w:rsidRDefault="008F77D5" w:rsidP="002735D6">
      <w:pPr>
        <w:widowControl w:val="0"/>
        <w:autoSpaceDE w:val="0"/>
        <w:autoSpaceDN w:val="0"/>
        <w:spacing w:after="0" w:line="240" w:lineRule="auto"/>
        <w:rPr>
          <w:rFonts w:ascii="Arial" w:eastAsia="Arial" w:hAnsi="Arial" w:cs="Arial"/>
          <w:lang w:val="en-US"/>
        </w:rPr>
      </w:pPr>
    </w:p>
    <w:p w14:paraId="69ED5255" w14:textId="7B7B695B" w:rsidR="00D80A66" w:rsidRPr="003A4422" w:rsidRDefault="008F77D5" w:rsidP="008F77D5">
      <w:pPr>
        <w:widowControl w:val="0"/>
        <w:autoSpaceDE w:val="0"/>
        <w:autoSpaceDN w:val="0"/>
        <w:spacing w:after="0" w:line="240" w:lineRule="auto"/>
        <w:contextualSpacing/>
        <w:rPr>
          <w:rFonts w:ascii="Arial" w:eastAsia="Times New Roman" w:hAnsi="Arial" w:cs="Arial"/>
          <w:b/>
          <w:bCs/>
          <w:lang w:val="en-US" w:eastAsia="en-GB"/>
        </w:rPr>
      </w:pPr>
      <w:bookmarkStart w:id="13" w:name="_Toc118354450"/>
      <w:r w:rsidRPr="003A4422">
        <w:rPr>
          <w:rFonts w:ascii="Arial" w:eastAsia="Times New Roman" w:hAnsi="Arial" w:cs="Arial"/>
          <w:b/>
          <w:bCs/>
          <w:lang w:val="en-US" w:eastAsia="en-GB"/>
        </w:rPr>
        <w:t>16</w:t>
      </w:r>
      <w:r w:rsidRPr="003A4422">
        <w:rPr>
          <w:rFonts w:ascii="Arial" w:eastAsia="Times New Roman" w:hAnsi="Arial" w:cs="Arial"/>
          <w:b/>
          <w:bCs/>
          <w:lang w:val="en-US" w:eastAsia="en-GB"/>
        </w:rPr>
        <w:tab/>
      </w:r>
      <w:r w:rsidR="00D80A66" w:rsidRPr="003A4422">
        <w:rPr>
          <w:rFonts w:ascii="Arial" w:eastAsia="Times New Roman" w:hAnsi="Arial" w:cs="Arial"/>
          <w:b/>
          <w:bCs/>
          <w:lang w:val="en-US" w:eastAsia="en-GB"/>
        </w:rPr>
        <w:t>Document Retention</w:t>
      </w:r>
    </w:p>
    <w:p w14:paraId="1DDD0D76" w14:textId="77777777" w:rsidR="00D80A66" w:rsidRPr="003A4422" w:rsidRDefault="00D80A66" w:rsidP="0036232B">
      <w:pPr>
        <w:widowControl w:val="0"/>
        <w:autoSpaceDE w:val="0"/>
        <w:autoSpaceDN w:val="0"/>
        <w:spacing w:after="0" w:line="240" w:lineRule="auto"/>
        <w:ind w:left="284"/>
        <w:contextualSpacing/>
        <w:jc w:val="both"/>
        <w:rPr>
          <w:rFonts w:ascii="Arial" w:eastAsia="Times New Roman" w:hAnsi="Arial" w:cs="Arial"/>
          <w:b/>
          <w:bCs/>
          <w:lang w:val="en-US" w:eastAsia="en-GB"/>
        </w:rPr>
      </w:pPr>
    </w:p>
    <w:p w14:paraId="1DB47C04" w14:textId="2B650E24" w:rsidR="00921344" w:rsidRPr="003A4422" w:rsidRDefault="007F20CD" w:rsidP="007F20CD">
      <w:pPr>
        <w:spacing w:after="0" w:line="240" w:lineRule="auto"/>
        <w:ind w:left="720" w:hanging="720"/>
        <w:rPr>
          <w:rFonts w:ascii="Arial" w:eastAsia="Arial" w:hAnsi="Arial" w:cs="Arial"/>
          <w:lang w:val="en-US"/>
        </w:rPr>
      </w:pPr>
      <w:r w:rsidRPr="003A4422">
        <w:rPr>
          <w:rFonts w:ascii="Arial" w:eastAsia="Arial" w:hAnsi="Arial" w:cs="Arial"/>
          <w:lang w:val="en-US"/>
        </w:rPr>
        <w:t>1</w:t>
      </w:r>
      <w:r w:rsidR="008F77D5" w:rsidRPr="003A4422">
        <w:rPr>
          <w:rFonts w:ascii="Arial" w:eastAsia="Arial" w:hAnsi="Arial" w:cs="Arial"/>
          <w:lang w:val="en-US"/>
        </w:rPr>
        <w:t>6</w:t>
      </w:r>
      <w:r w:rsidRPr="003A4422">
        <w:rPr>
          <w:rFonts w:ascii="Arial" w:eastAsia="Arial" w:hAnsi="Arial" w:cs="Arial"/>
          <w:lang w:val="en-US"/>
        </w:rPr>
        <w:t>.1</w:t>
      </w:r>
      <w:r w:rsidRPr="003A4422">
        <w:rPr>
          <w:rFonts w:ascii="Arial" w:eastAsia="Arial" w:hAnsi="Arial" w:cs="Arial"/>
          <w:lang w:val="en-US"/>
        </w:rPr>
        <w:tab/>
      </w:r>
      <w:r w:rsidR="00D80A66" w:rsidRPr="003A4422">
        <w:rPr>
          <w:rFonts w:ascii="Arial" w:eastAsia="Arial" w:hAnsi="Arial" w:cs="Arial"/>
          <w:lang w:val="en-US"/>
        </w:rPr>
        <w:t>Pro</w:t>
      </w:r>
      <w:r w:rsidR="0090431D">
        <w:rPr>
          <w:rFonts w:ascii="Arial" w:eastAsia="Arial" w:hAnsi="Arial" w:cs="Arial"/>
          <w:lang w:val="en-US"/>
        </w:rPr>
        <w:t>gramme</w:t>
      </w:r>
      <w:r w:rsidR="00D80A66" w:rsidRPr="003A4422">
        <w:rPr>
          <w:rFonts w:ascii="Arial" w:eastAsia="Arial" w:hAnsi="Arial" w:cs="Arial"/>
          <w:lang w:val="en-US"/>
        </w:rPr>
        <w:t xml:space="preserve"> applicants need to ensure robust systems are in place to record and retain</w:t>
      </w:r>
      <w:r w:rsidR="0036232B" w:rsidRPr="003A4422">
        <w:rPr>
          <w:rFonts w:ascii="Arial" w:eastAsia="Arial" w:hAnsi="Arial" w:cs="Arial"/>
          <w:lang w:val="en-US"/>
        </w:rPr>
        <w:t xml:space="preserve"> </w:t>
      </w:r>
      <w:r w:rsidR="00D80A66" w:rsidRPr="003A4422">
        <w:rPr>
          <w:rFonts w:ascii="Arial" w:eastAsia="Arial" w:hAnsi="Arial" w:cs="Arial"/>
          <w:lang w:val="en-US"/>
        </w:rPr>
        <w:t>pro</w:t>
      </w:r>
      <w:r w:rsidR="0090431D">
        <w:rPr>
          <w:rFonts w:ascii="Arial" w:eastAsia="Arial" w:hAnsi="Arial" w:cs="Arial"/>
          <w:lang w:val="en-US"/>
        </w:rPr>
        <w:t>gramme</w:t>
      </w:r>
      <w:r w:rsidR="00D80A66" w:rsidRPr="003A4422">
        <w:rPr>
          <w:rFonts w:ascii="Arial" w:eastAsia="Arial" w:hAnsi="Arial" w:cs="Arial"/>
          <w:lang w:val="en-US"/>
        </w:rPr>
        <w:t xml:space="preserve"> records.  This includes but is not limited to financial and procurement information, output and outcomes data, publicity and communication material and evidence of compliance with subsidy control.  The UK Government has not yet defined a retention period. </w:t>
      </w:r>
      <w:proofErr w:type="spellStart"/>
      <w:r w:rsidR="00D80A66" w:rsidRPr="003A4422">
        <w:rPr>
          <w:rFonts w:ascii="Arial" w:eastAsia="Arial" w:hAnsi="Arial" w:cs="Arial"/>
          <w:lang w:val="en-US"/>
        </w:rPr>
        <w:t>Pro</w:t>
      </w:r>
      <w:r w:rsidR="000544E7">
        <w:rPr>
          <w:rFonts w:ascii="Arial" w:eastAsia="Arial" w:hAnsi="Arial" w:cs="Arial"/>
          <w:lang w:val="en-US"/>
        </w:rPr>
        <w:t>grammes</w:t>
      </w:r>
      <w:proofErr w:type="spellEnd"/>
      <w:r w:rsidR="00D80A66" w:rsidRPr="003A4422">
        <w:rPr>
          <w:rFonts w:ascii="Arial" w:eastAsia="Arial" w:hAnsi="Arial" w:cs="Arial"/>
          <w:lang w:val="en-US"/>
        </w:rPr>
        <w:t xml:space="preserve"> are therefore recommended to retain pro</w:t>
      </w:r>
      <w:r w:rsidR="000544E7">
        <w:rPr>
          <w:rFonts w:ascii="Arial" w:eastAsia="Arial" w:hAnsi="Arial" w:cs="Arial"/>
          <w:lang w:val="en-US"/>
        </w:rPr>
        <w:t>gramme</w:t>
      </w:r>
      <w:r w:rsidR="00D80A66" w:rsidRPr="003A4422">
        <w:rPr>
          <w:rFonts w:ascii="Arial" w:eastAsia="Arial" w:hAnsi="Arial" w:cs="Arial"/>
          <w:lang w:val="en-US"/>
        </w:rPr>
        <w:t xml:space="preserve"> documentation for a period of at least 6 full financial years following the closure of the UKSPF Programme to the satisfaction of the UK Government, currently estimated to be by December 2025.  This would translate as a document retention period ending no earlier than March 2032. Pro</w:t>
      </w:r>
      <w:r w:rsidR="000544E7">
        <w:rPr>
          <w:rFonts w:ascii="Arial" w:eastAsia="Arial" w:hAnsi="Arial" w:cs="Arial"/>
          <w:lang w:val="en-US"/>
        </w:rPr>
        <w:t>gramme</w:t>
      </w:r>
      <w:r w:rsidR="00D80A66" w:rsidRPr="003A4422">
        <w:rPr>
          <w:rFonts w:ascii="Arial" w:eastAsia="Arial" w:hAnsi="Arial" w:cs="Arial"/>
          <w:lang w:val="en-US"/>
        </w:rPr>
        <w:t xml:space="preserve"> applicants are advised</w:t>
      </w:r>
      <w:r w:rsidR="00921A6C" w:rsidRPr="003A4422">
        <w:rPr>
          <w:rFonts w:ascii="Arial" w:eastAsia="Arial" w:hAnsi="Arial" w:cs="Arial"/>
          <w:lang w:val="en-US"/>
        </w:rPr>
        <w:t xml:space="preserve"> </w:t>
      </w:r>
      <w:r w:rsidR="00D80A66" w:rsidRPr="003A4422">
        <w:rPr>
          <w:rFonts w:ascii="Arial" w:eastAsia="Arial" w:hAnsi="Arial" w:cs="Arial"/>
          <w:lang w:val="en-US"/>
        </w:rPr>
        <w:t>not to destroy any pro</w:t>
      </w:r>
      <w:r w:rsidR="000544E7">
        <w:rPr>
          <w:rFonts w:ascii="Arial" w:eastAsia="Arial" w:hAnsi="Arial" w:cs="Arial"/>
          <w:lang w:val="en-US"/>
        </w:rPr>
        <w:t>gramme</w:t>
      </w:r>
      <w:r w:rsidR="00D80A66" w:rsidRPr="003A4422">
        <w:rPr>
          <w:rFonts w:ascii="Arial" w:eastAsia="Arial" w:hAnsi="Arial" w:cs="Arial"/>
          <w:lang w:val="en-US"/>
        </w:rPr>
        <w:t xml:space="preserve"> records without seeking permission of the </w:t>
      </w:r>
      <w:r w:rsidR="00C140B1" w:rsidRPr="003A4422">
        <w:rPr>
          <w:rFonts w:ascii="Arial" w:eastAsia="Arial" w:hAnsi="Arial" w:cs="Arial"/>
          <w:lang w:val="en-US"/>
        </w:rPr>
        <w:t xml:space="preserve">Combined Authority </w:t>
      </w:r>
      <w:r w:rsidR="00D80A66" w:rsidRPr="003A4422">
        <w:rPr>
          <w:rFonts w:ascii="Arial" w:eastAsia="Arial" w:hAnsi="Arial" w:cs="Arial"/>
          <w:lang w:val="en-US"/>
        </w:rPr>
        <w:t>first.</w:t>
      </w:r>
      <w:bookmarkEnd w:id="13"/>
    </w:p>
    <w:p w14:paraId="7EC6FC0C" w14:textId="0EDD060D" w:rsidR="002735D6" w:rsidRPr="003A4422" w:rsidRDefault="00512F8B" w:rsidP="002735D6">
      <w:pPr>
        <w:spacing w:after="0" w:line="240" w:lineRule="auto"/>
        <w:ind w:left="720" w:hanging="720"/>
        <w:rPr>
          <w:rFonts w:ascii="Arial" w:hAnsi="Arial" w:cs="Arial"/>
        </w:rPr>
      </w:pPr>
      <w:r w:rsidRPr="003A4422">
        <w:rPr>
          <w:rFonts w:ascii="Arial" w:hAnsi="Arial" w:cs="Arial"/>
        </w:rPr>
        <w:t xml:space="preserve"> </w:t>
      </w:r>
    </w:p>
    <w:p w14:paraId="4C5039ED" w14:textId="49E70880" w:rsidR="006B25F0" w:rsidRPr="003A4422" w:rsidRDefault="008F77D5" w:rsidP="008F77D5">
      <w:pPr>
        <w:widowControl w:val="0"/>
        <w:autoSpaceDE w:val="0"/>
        <w:autoSpaceDN w:val="0"/>
        <w:spacing w:after="0" w:line="240" w:lineRule="auto"/>
        <w:rPr>
          <w:rFonts w:ascii="Arial" w:eastAsia="Times New Roman" w:hAnsi="Arial" w:cs="Arial"/>
          <w:b/>
          <w:bCs/>
          <w:lang w:val="en-US" w:eastAsia="en-GB"/>
        </w:rPr>
      </w:pPr>
      <w:r w:rsidRPr="003A4422">
        <w:rPr>
          <w:rFonts w:ascii="Arial" w:eastAsia="Times New Roman" w:hAnsi="Arial" w:cs="Arial"/>
          <w:b/>
          <w:bCs/>
          <w:lang w:val="en-US" w:eastAsia="en-GB"/>
        </w:rPr>
        <w:t>17</w:t>
      </w:r>
      <w:r w:rsidRPr="003A4422">
        <w:rPr>
          <w:rFonts w:ascii="Arial" w:eastAsia="Times New Roman" w:hAnsi="Arial" w:cs="Arial"/>
          <w:b/>
          <w:bCs/>
          <w:lang w:val="en-US" w:eastAsia="en-GB"/>
        </w:rPr>
        <w:tab/>
      </w:r>
      <w:r w:rsidR="006B25F0" w:rsidRPr="003A4422">
        <w:rPr>
          <w:rFonts w:ascii="Arial" w:eastAsia="Times New Roman" w:hAnsi="Arial" w:cs="Arial"/>
          <w:b/>
          <w:bCs/>
          <w:lang w:val="en-US" w:eastAsia="en-GB"/>
        </w:rPr>
        <w:t>Delivery Partners</w:t>
      </w:r>
    </w:p>
    <w:p w14:paraId="3B073371" w14:textId="77777777" w:rsidR="001F569C" w:rsidRPr="003A4422" w:rsidRDefault="001F569C" w:rsidP="001F569C">
      <w:pPr>
        <w:widowControl w:val="0"/>
        <w:autoSpaceDE w:val="0"/>
        <w:autoSpaceDN w:val="0"/>
        <w:spacing w:after="0" w:line="240" w:lineRule="auto"/>
        <w:contextualSpacing/>
        <w:rPr>
          <w:rFonts w:ascii="Arial" w:eastAsia="Times New Roman" w:hAnsi="Arial" w:cs="Arial"/>
          <w:b/>
          <w:bCs/>
          <w:i/>
          <w:iCs/>
          <w:lang w:val="en-US" w:eastAsia="en-GB"/>
        </w:rPr>
      </w:pPr>
    </w:p>
    <w:p w14:paraId="02BFC198" w14:textId="38E3ADBC" w:rsidR="00E46A41" w:rsidRPr="003A4422" w:rsidRDefault="007F20CD" w:rsidP="007F20CD">
      <w:pPr>
        <w:spacing w:after="0" w:line="240" w:lineRule="auto"/>
        <w:ind w:left="720" w:hanging="720"/>
        <w:rPr>
          <w:rFonts w:ascii="Arial" w:hAnsi="Arial" w:cs="Arial"/>
        </w:rPr>
      </w:pPr>
      <w:r w:rsidRPr="003A4422">
        <w:rPr>
          <w:rFonts w:ascii="Arial" w:hAnsi="Arial" w:cs="Arial"/>
        </w:rPr>
        <w:t>1</w:t>
      </w:r>
      <w:r w:rsidR="008F77D5" w:rsidRPr="003A4422">
        <w:rPr>
          <w:rFonts w:ascii="Arial" w:hAnsi="Arial" w:cs="Arial"/>
        </w:rPr>
        <w:t>7</w:t>
      </w:r>
      <w:r w:rsidRPr="003A4422">
        <w:rPr>
          <w:rFonts w:ascii="Arial" w:hAnsi="Arial" w:cs="Arial"/>
        </w:rPr>
        <w:t>.1</w:t>
      </w:r>
      <w:r w:rsidRPr="003A4422">
        <w:rPr>
          <w:rFonts w:ascii="Arial" w:hAnsi="Arial" w:cs="Arial"/>
        </w:rPr>
        <w:tab/>
      </w:r>
      <w:r w:rsidR="001F569C" w:rsidRPr="003A4422">
        <w:rPr>
          <w:rFonts w:ascii="Arial" w:hAnsi="Arial" w:cs="Arial"/>
        </w:rPr>
        <w:t xml:space="preserve">NTCA </w:t>
      </w:r>
      <w:r w:rsidR="006B25F0" w:rsidRPr="003A4422">
        <w:rPr>
          <w:rFonts w:ascii="Arial" w:hAnsi="Arial" w:cs="Arial"/>
        </w:rPr>
        <w:t>encourages collaborative pro</w:t>
      </w:r>
      <w:r w:rsidR="00DA1A4C">
        <w:rPr>
          <w:rFonts w:ascii="Arial" w:hAnsi="Arial" w:cs="Arial"/>
        </w:rPr>
        <w:t>gramme</w:t>
      </w:r>
      <w:r w:rsidR="006B25F0" w:rsidRPr="003A4422">
        <w:rPr>
          <w:rFonts w:ascii="Arial" w:hAnsi="Arial" w:cs="Arial"/>
        </w:rPr>
        <w:t>s and the inclusion of delivery partners within pro</w:t>
      </w:r>
      <w:r w:rsidR="00DA1A4C">
        <w:rPr>
          <w:rFonts w:ascii="Arial" w:hAnsi="Arial" w:cs="Arial"/>
        </w:rPr>
        <w:t>gramme</w:t>
      </w:r>
      <w:r w:rsidR="006B25F0" w:rsidRPr="003A4422">
        <w:rPr>
          <w:rFonts w:ascii="Arial" w:hAnsi="Arial" w:cs="Arial"/>
        </w:rPr>
        <w:t xml:space="preserve"> applications. Delivery partners are defined as organisations that support the lead applicant to deliver the pro</w:t>
      </w:r>
      <w:r w:rsidR="00DA1A4C">
        <w:rPr>
          <w:rFonts w:ascii="Arial" w:hAnsi="Arial" w:cs="Arial"/>
        </w:rPr>
        <w:t>gramme</w:t>
      </w:r>
      <w:r w:rsidR="006B25F0" w:rsidRPr="003A4422">
        <w:rPr>
          <w:rFonts w:ascii="Arial" w:hAnsi="Arial" w:cs="Arial"/>
        </w:rPr>
        <w:t xml:space="preserve"> and actively undertake activity and incur expenditure on behalf of the pro</w:t>
      </w:r>
      <w:r w:rsidR="00DA1A4C">
        <w:rPr>
          <w:rFonts w:ascii="Arial" w:hAnsi="Arial" w:cs="Arial"/>
        </w:rPr>
        <w:t>gramme</w:t>
      </w:r>
      <w:r w:rsidR="006B25F0" w:rsidRPr="003A4422">
        <w:rPr>
          <w:rFonts w:ascii="Arial" w:hAnsi="Arial" w:cs="Arial"/>
        </w:rPr>
        <w:t>. All delivery partner costs should be included in the pro</w:t>
      </w:r>
      <w:r w:rsidR="00DA1A4C">
        <w:rPr>
          <w:rFonts w:ascii="Arial" w:hAnsi="Arial" w:cs="Arial"/>
        </w:rPr>
        <w:t>gramme</w:t>
      </w:r>
      <w:r w:rsidR="006B25F0" w:rsidRPr="003A4422">
        <w:rPr>
          <w:rFonts w:ascii="Arial" w:hAnsi="Arial" w:cs="Arial"/>
        </w:rPr>
        <w:t xml:space="preserve"> </w:t>
      </w:r>
      <w:r w:rsidR="001C3455" w:rsidRPr="003A4422">
        <w:rPr>
          <w:rFonts w:ascii="Arial" w:hAnsi="Arial" w:cs="Arial"/>
        </w:rPr>
        <w:t>budget,</w:t>
      </w:r>
      <w:r w:rsidR="006B25F0" w:rsidRPr="003A4422">
        <w:rPr>
          <w:rFonts w:ascii="Arial" w:hAnsi="Arial" w:cs="Arial"/>
        </w:rPr>
        <w:t xml:space="preserve"> and it is expected that delivery partner expenditure will be claimed at cost, in line with agreed processes set out in the business case. </w:t>
      </w:r>
    </w:p>
    <w:p w14:paraId="50C54EAA" w14:textId="77777777" w:rsidR="005B54E5" w:rsidRPr="003A4422" w:rsidRDefault="005B54E5" w:rsidP="005B54E5">
      <w:pPr>
        <w:spacing w:after="0" w:line="240" w:lineRule="auto"/>
        <w:ind w:left="720" w:hanging="720"/>
        <w:rPr>
          <w:rFonts w:ascii="Arial" w:hAnsi="Arial" w:cs="Arial"/>
        </w:rPr>
      </w:pPr>
    </w:p>
    <w:p w14:paraId="5496FEE3" w14:textId="15EB144F" w:rsidR="006B25F0" w:rsidRPr="003A4422" w:rsidRDefault="007F20CD" w:rsidP="007F20CD">
      <w:pPr>
        <w:spacing w:after="0" w:line="240" w:lineRule="auto"/>
        <w:ind w:left="720" w:hanging="720"/>
        <w:rPr>
          <w:rFonts w:ascii="Arial" w:hAnsi="Arial" w:cs="Arial"/>
        </w:rPr>
      </w:pPr>
      <w:r w:rsidRPr="003A4422">
        <w:rPr>
          <w:rFonts w:ascii="Arial" w:hAnsi="Arial" w:cs="Arial"/>
        </w:rPr>
        <w:t>1</w:t>
      </w:r>
      <w:r w:rsidR="008F77D5" w:rsidRPr="003A4422">
        <w:rPr>
          <w:rFonts w:ascii="Arial" w:hAnsi="Arial" w:cs="Arial"/>
        </w:rPr>
        <w:t>7</w:t>
      </w:r>
      <w:r w:rsidRPr="003A4422">
        <w:rPr>
          <w:rFonts w:ascii="Arial" w:hAnsi="Arial" w:cs="Arial"/>
        </w:rPr>
        <w:t>.2</w:t>
      </w:r>
      <w:r w:rsidRPr="003A4422">
        <w:rPr>
          <w:rFonts w:ascii="Arial" w:hAnsi="Arial" w:cs="Arial"/>
        </w:rPr>
        <w:tab/>
      </w:r>
      <w:r w:rsidR="006B25F0" w:rsidRPr="003A4422">
        <w:rPr>
          <w:rFonts w:ascii="Arial" w:hAnsi="Arial" w:cs="Arial"/>
        </w:rPr>
        <w:t xml:space="preserve">It is the responsibility of the lead applicant to verify costs and outputs of delivery partners. Lead applicants are expected to enter into partnership agreements or SLAs with delivery partners that pass down the terms and conditions of the </w:t>
      </w:r>
      <w:r w:rsidR="001F569C" w:rsidRPr="003A4422">
        <w:rPr>
          <w:rFonts w:ascii="Arial" w:hAnsi="Arial" w:cs="Arial"/>
        </w:rPr>
        <w:t xml:space="preserve">NTCA </w:t>
      </w:r>
      <w:r w:rsidR="006B25F0" w:rsidRPr="003A4422">
        <w:rPr>
          <w:rFonts w:ascii="Arial" w:hAnsi="Arial" w:cs="Arial"/>
        </w:rPr>
        <w:t xml:space="preserve">UKSPF Grant Funding Agreement. </w:t>
      </w:r>
    </w:p>
    <w:p w14:paraId="08D3AC37" w14:textId="77777777" w:rsidR="00E46A41" w:rsidRPr="003A4422" w:rsidRDefault="00E46A41" w:rsidP="00E46A41">
      <w:pPr>
        <w:spacing w:after="0" w:line="240" w:lineRule="auto"/>
        <w:ind w:left="720" w:hanging="720"/>
        <w:rPr>
          <w:rFonts w:ascii="Arial" w:hAnsi="Arial" w:cs="Arial"/>
        </w:rPr>
      </w:pPr>
    </w:p>
    <w:p w14:paraId="0A4D01C6" w14:textId="45E4B0A0" w:rsidR="00921344" w:rsidRPr="003A4422" w:rsidRDefault="007F20CD" w:rsidP="0055536D">
      <w:pPr>
        <w:spacing w:after="0" w:line="240" w:lineRule="auto"/>
        <w:ind w:left="720" w:hanging="720"/>
        <w:rPr>
          <w:rFonts w:ascii="Arial" w:hAnsi="Arial" w:cs="Arial"/>
        </w:rPr>
      </w:pPr>
      <w:r w:rsidRPr="003A4422">
        <w:rPr>
          <w:rFonts w:ascii="Arial" w:hAnsi="Arial" w:cs="Arial"/>
        </w:rPr>
        <w:t>1</w:t>
      </w:r>
      <w:r w:rsidR="008F77D5" w:rsidRPr="003A4422">
        <w:rPr>
          <w:rFonts w:ascii="Arial" w:hAnsi="Arial" w:cs="Arial"/>
        </w:rPr>
        <w:t>7</w:t>
      </w:r>
      <w:r w:rsidRPr="003A4422">
        <w:rPr>
          <w:rFonts w:ascii="Arial" w:hAnsi="Arial" w:cs="Arial"/>
        </w:rPr>
        <w:t>.3</w:t>
      </w:r>
      <w:r w:rsidRPr="003A4422">
        <w:rPr>
          <w:rFonts w:ascii="Arial" w:hAnsi="Arial" w:cs="Arial"/>
        </w:rPr>
        <w:tab/>
      </w:r>
      <w:r w:rsidR="006B25F0" w:rsidRPr="003A4422">
        <w:rPr>
          <w:rFonts w:ascii="Arial" w:hAnsi="Arial" w:cs="Arial"/>
        </w:rPr>
        <w:t>Any organisation that is charging a fee for a service must be procured and would not be</w:t>
      </w:r>
      <w:r w:rsidRPr="003A4422">
        <w:rPr>
          <w:rFonts w:ascii="Arial" w:hAnsi="Arial" w:cs="Arial"/>
        </w:rPr>
        <w:t xml:space="preserve"> </w:t>
      </w:r>
      <w:r w:rsidR="006B25F0" w:rsidRPr="003A4422">
        <w:rPr>
          <w:rFonts w:ascii="Arial" w:hAnsi="Arial" w:cs="Arial"/>
        </w:rPr>
        <w:t xml:space="preserve">considered a delivery partner. </w:t>
      </w:r>
    </w:p>
    <w:p w14:paraId="7437B9D9" w14:textId="77777777" w:rsidR="008F77D5" w:rsidRPr="003A4422" w:rsidRDefault="008F77D5" w:rsidP="0055536D">
      <w:pPr>
        <w:spacing w:after="0" w:line="240" w:lineRule="auto"/>
        <w:ind w:left="720" w:hanging="720"/>
        <w:rPr>
          <w:rFonts w:ascii="Arial" w:hAnsi="Arial" w:cs="Arial"/>
        </w:rPr>
      </w:pPr>
    </w:p>
    <w:p w14:paraId="0A3CABD9" w14:textId="5B4A3877" w:rsidR="00921344" w:rsidRPr="003A4422" w:rsidRDefault="008F77D5" w:rsidP="008F77D5">
      <w:pPr>
        <w:widowControl w:val="0"/>
        <w:autoSpaceDE w:val="0"/>
        <w:autoSpaceDN w:val="0"/>
        <w:spacing w:after="0" w:line="240" w:lineRule="auto"/>
        <w:rPr>
          <w:rFonts w:ascii="Arial" w:eastAsia="Times New Roman" w:hAnsi="Arial" w:cs="Arial"/>
          <w:b/>
          <w:bCs/>
          <w:lang w:val="en-US" w:eastAsia="en-GB"/>
        </w:rPr>
      </w:pPr>
      <w:r w:rsidRPr="003A4422">
        <w:rPr>
          <w:rFonts w:ascii="Arial" w:eastAsia="Times New Roman" w:hAnsi="Arial" w:cs="Arial"/>
          <w:b/>
          <w:bCs/>
          <w:lang w:val="en-US" w:eastAsia="en-GB"/>
        </w:rPr>
        <w:t>18</w:t>
      </w:r>
      <w:r w:rsidRPr="003A4422">
        <w:rPr>
          <w:rFonts w:ascii="Arial" w:eastAsia="Times New Roman" w:hAnsi="Arial" w:cs="Arial"/>
          <w:b/>
          <w:bCs/>
          <w:lang w:val="en-US" w:eastAsia="en-GB"/>
        </w:rPr>
        <w:tab/>
      </w:r>
      <w:r w:rsidR="00921344" w:rsidRPr="003A4422">
        <w:rPr>
          <w:rFonts w:ascii="Arial" w:eastAsia="Times New Roman" w:hAnsi="Arial" w:cs="Arial"/>
          <w:b/>
          <w:bCs/>
          <w:lang w:val="en-US" w:eastAsia="en-GB"/>
        </w:rPr>
        <w:t>Match Funding</w:t>
      </w:r>
    </w:p>
    <w:p w14:paraId="549958BA" w14:textId="77777777" w:rsidR="00921344" w:rsidRPr="003A4422" w:rsidRDefault="00921344" w:rsidP="00921344">
      <w:pPr>
        <w:widowControl w:val="0"/>
        <w:autoSpaceDE w:val="0"/>
        <w:autoSpaceDN w:val="0"/>
        <w:spacing w:after="0" w:line="240" w:lineRule="auto"/>
        <w:contextualSpacing/>
        <w:rPr>
          <w:rFonts w:ascii="Arial" w:eastAsia="Times New Roman" w:hAnsi="Arial" w:cs="Arial"/>
          <w:b/>
          <w:bCs/>
          <w:i/>
          <w:iCs/>
          <w:lang w:val="en-US" w:eastAsia="en-GB"/>
        </w:rPr>
      </w:pPr>
    </w:p>
    <w:p w14:paraId="740F961A" w14:textId="6D9EF7A0" w:rsidR="00921344" w:rsidRPr="003A4422" w:rsidRDefault="007F20CD" w:rsidP="007F20CD">
      <w:pPr>
        <w:spacing w:after="0" w:line="240" w:lineRule="auto"/>
        <w:ind w:left="720" w:hanging="720"/>
        <w:rPr>
          <w:rFonts w:ascii="Arial" w:hAnsi="Arial" w:cs="Arial"/>
        </w:rPr>
      </w:pPr>
      <w:r w:rsidRPr="003A4422">
        <w:rPr>
          <w:rFonts w:ascii="Arial" w:hAnsi="Arial" w:cs="Arial"/>
        </w:rPr>
        <w:t>1</w:t>
      </w:r>
      <w:r w:rsidR="008F77D5" w:rsidRPr="003A4422">
        <w:rPr>
          <w:rFonts w:ascii="Arial" w:hAnsi="Arial" w:cs="Arial"/>
        </w:rPr>
        <w:t>8</w:t>
      </w:r>
      <w:r w:rsidRPr="003A4422">
        <w:rPr>
          <w:rFonts w:ascii="Arial" w:hAnsi="Arial" w:cs="Arial"/>
        </w:rPr>
        <w:t>.1</w:t>
      </w:r>
      <w:r w:rsidRPr="003A4422">
        <w:rPr>
          <w:rFonts w:ascii="Arial" w:hAnsi="Arial" w:cs="Arial"/>
        </w:rPr>
        <w:tab/>
      </w:r>
      <w:r w:rsidR="00921344" w:rsidRPr="003A4422">
        <w:rPr>
          <w:rFonts w:ascii="Arial" w:hAnsi="Arial" w:cs="Arial"/>
        </w:rPr>
        <w:t>Whilst UKSPF does not require match funding, leverage of match funding is encouraged to demonstrate added value for money.  All match funding must be auditable and attributable. Therefore, match funding for pro</w:t>
      </w:r>
      <w:r w:rsidR="00DA1A4C">
        <w:rPr>
          <w:rFonts w:ascii="Arial" w:hAnsi="Arial" w:cs="Arial"/>
        </w:rPr>
        <w:t>gramme</w:t>
      </w:r>
      <w:r w:rsidR="00921344" w:rsidRPr="003A4422">
        <w:rPr>
          <w:rFonts w:ascii="Arial" w:hAnsi="Arial" w:cs="Arial"/>
        </w:rPr>
        <w:t>s must relate to actual pro</w:t>
      </w:r>
      <w:r w:rsidR="00DA1A4C">
        <w:rPr>
          <w:rFonts w:ascii="Arial" w:hAnsi="Arial" w:cs="Arial"/>
        </w:rPr>
        <w:t>gramme</w:t>
      </w:r>
      <w:r w:rsidR="00921344" w:rsidRPr="003A4422">
        <w:rPr>
          <w:rFonts w:ascii="Arial" w:hAnsi="Arial" w:cs="Arial"/>
        </w:rPr>
        <w:t xml:space="preserve"> expenditure. There is no fixed proportion of match funding. </w:t>
      </w:r>
    </w:p>
    <w:p w14:paraId="14FE5E8E" w14:textId="77777777" w:rsidR="00921344" w:rsidRPr="003A4422" w:rsidRDefault="00921344" w:rsidP="00921344">
      <w:pPr>
        <w:spacing w:after="0" w:line="240" w:lineRule="auto"/>
        <w:ind w:left="720" w:hanging="720"/>
        <w:rPr>
          <w:rFonts w:ascii="Arial" w:hAnsi="Arial" w:cs="Arial"/>
        </w:rPr>
      </w:pPr>
    </w:p>
    <w:p w14:paraId="74D1FA18" w14:textId="13A64AA5" w:rsidR="00921344" w:rsidRPr="003A4422" w:rsidRDefault="007F20CD" w:rsidP="007F20CD">
      <w:pPr>
        <w:spacing w:after="0" w:line="240" w:lineRule="auto"/>
        <w:ind w:left="720" w:hanging="720"/>
        <w:rPr>
          <w:rFonts w:ascii="Arial" w:hAnsi="Arial" w:cs="Arial"/>
        </w:rPr>
      </w:pPr>
      <w:r w:rsidRPr="003A4422">
        <w:rPr>
          <w:rFonts w:ascii="Arial" w:hAnsi="Arial" w:cs="Arial"/>
        </w:rPr>
        <w:t>1</w:t>
      </w:r>
      <w:r w:rsidR="008F77D5" w:rsidRPr="003A4422">
        <w:rPr>
          <w:rFonts w:ascii="Arial" w:hAnsi="Arial" w:cs="Arial"/>
        </w:rPr>
        <w:t>8</w:t>
      </w:r>
      <w:r w:rsidRPr="003A4422">
        <w:rPr>
          <w:rFonts w:ascii="Arial" w:hAnsi="Arial" w:cs="Arial"/>
        </w:rPr>
        <w:t>.2</w:t>
      </w:r>
      <w:r w:rsidRPr="003A4422">
        <w:rPr>
          <w:rFonts w:ascii="Arial" w:hAnsi="Arial" w:cs="Arial"/>
        </w:rPr>
        <w:tab/>
      </w:r>
      <w:r w:rsidR="00921344" w:rsidRPr="003A4422">
        <w:rPr>
          <w:rFonts w:ascii="Arial" w:hAnsi="Arial" w:cs="Arial"/>
        </w:rPr>
        <w:t>Match funding can be provided from the applicant, delivery partners, or third parties such as businesses or other funding bodies. Applicants must be able to provide evidence to NTCA that match funding is in place prior to the p</w:t>
      </w:r>
      <w:r w:rsidR="00A252F0">
        <w:rPr>
          <w:rFonts w:ascii="Arial" w:hAnsi="Arial" w:cs="Arial"/>
        </w:rPr>
        <w:t>rogramme</w:t>
      </w:r>
      <w:r w:rsidR="00921344" w:rsidRPr="003A4422">
        <w:rPr>
          <w:rFonts w:ascii="Arial" w:hAnsi="Arial" w:cs="Arial"/>
        </w:rPr>
        <w:t xml:space="preserve"> commencing. </w:t>
      </w:r>
    </w:p>
    <w:p w14:paraId="02A4C608" w14:textId="671EBFF3" w:rsidR="00921344" w:rsidRPr="003A4422" w:rsidRDefault="00921344" w:rsidP="007F20CD">
      <w:pPr>
        <w:spacing w:after="0" w:line="240" w:lineRule="auto"/>
        <w:ind w:left="720"/>
        <w:rPr>
          <w:rFonts w:ascii="Arial" w:hAnsi="Arial" w:cs="Arial"/>
        </w:rPr>
      </w:pPr>
      <w:r w:rsidRPr="003A4422">
        <w:rPr>
          <w:rFonts w:ascii="Arial" w:hAnsi="Arial" w:cs="Arial"/>
        </w:rPr>
        <w:t>Loans from banks, building societies etc may also be used as match funding.  The loan should be secured prior to contracting to ensure pro</w:t>
      </w:r>
      <w:r w:rsidR="00A2590C">
        <w:rPr>
          <w:rFonts w:ascii="Arial" w:hAnsi="Arial" w:cs="Arial"/>
        </w:rPr>
        <w:t>gramme</w:t>
      </w:r>
      <w:r w:rsidRPr="003A4422">
        <w:rPr>
          <w:rFonts w:ascii="Arial" w:hAnsi="Arial" w:cs="Arial"/>
        </w:rPr>
        <w:t xml:space="preserve"> delivery in line with the agreed timescales. </w:t>
      </w:r>
    </w:p>
    <w:p w14:paraId="0CA9C006" w14:textId="77777777" w:rsidR="002735D6" w:rsidRPr="003A4422" w:rsidRDefault="002735D6" w:rsidP="003B1893">
      <w:pPr>
        <w:spacing w:after="0" w:line="240" w:lineRule="auto"/>
        <w:rPr>
          <w:rFonts w:ascii="Arial" w:hAnsi="Arial" w:cs="Arial"/>
        </w:rPr>
      </w:pPr>
    </w:p>
    <w:p w14:paraId="3B1D56D9" w14:textId="11AA6FE3" w:rsidR="002735D6" w:rsidRPr="003A4422" w:rsidRDefault="008F77D5" w:rsidP="008F77D5">
      <w:pPr>
        <w:widowControl w:val="0"/>
        <w:autoSpaceDE w:val="0"/>
        <w:autoSpaceDN w:val="0"/>
        <w:spacing w:after="0" w:line="240" w:lineRule="auto"/>
        <w:rPr>
          <w:rFonts w:ascii="Arial" w:eastAsia="Times New Roman" w:hAnsi="Arial" w:cs="Arial"/>
          <w:b/>
          <w:bCs/>
          <w:lang w:val="en-US" w:eastAsia="en-GB"/>
        </w:rPr>
      </w:pPr>
      <w:r w:rsidRPr="003A4422">
        <w:rPr>
          <w:rFonts w:ascii="Arial" w:eastAsia="Times New Roman" w:hAnsi="Arial" w:cs="Arial"/>
          <w:b/>
          <w:bCs/>
          <w:lang w:val="en-US" w:eastAsia="en-GB"/>
        </w:rPr>
        <w:t>19</w:t>
      </w:r>
      <w:r w:rsidRPr="003A4422">
        <w:rPr>
          <w:rFonts w:ascii="Arial" w:eastAsia="Times New Roman" w:hAnsi="Arial" w:cs="Arial"/>
          <w:b/>
          <w:bCs/>
          <w:lang w:val="en-US" w:eastAsia="en-GB"/>
        </w:rPr>
        <w:tab/>
      </w:r>
      <w:r w:rsidR="002735D6" w:rsidRPr="003A4422">
        <w:rPr>
          <w:rFonts w:ascii="Arial" w:eastAsia="Times New Roman" w:hAnsi="Arial" w:cs="Arial"/>
          <w:b/>
          <w:bCs/>
          <w:lang w:val="en-US" w:eastAsia="en-GB"/>
        </w:rPr>
        <w:t xml:space="preserve">Outputs and Outcomes </w:t>
      </w:r>
    </w:p>
    <w:p w14:paraId="6F99903B" w14:textId="77777777" w:rsidR="002735D6" w:rsidRPr="003A4422" w:rsidRDefault="002735D6" w:rsidP="002735D6">
      <w:pPr>
        <w:widowControl w:val="0"/>
        <w:autoSpaceDE w:val="0"/>
        <w:autoSpaceDN w:val="0"/>
        <w:spacing w:after="0" w:line="240" w:lineRule="auto"/>
        <w:contextualSpacing/>
        <w:rPr>
          <w:rFonts w:ascii="Arial" w:eastAsia="Times New Roman" w:hAnsi="Arial" w:cs="Arial"/>
          <w:b/>
          <w:bCs/>
          <w:lang w:val="en-US" w:eastAsia="en-GB"/>
        </w:rPr>
      </w:pPr>
    </w:p>
    <w:p w14:paraId="49FDA3BD" w14:textId="53B52A5C" w:rsidR="002735D6" w:rsidRPr="003A4422" w:rsidRDefault="007F20CD" w:rsidP="007F20CD">
      <w:pPr>
        <w:widowControl w:val="0"/>
        <w:autoSpaceDE w:val="0"/>
        <w:autoSpaceDN w:val="0"/>
        <w:spacing w:after="0" w:line="240" w:lineRule="auto"/>
        <w:ind w:left="720" w:hanging="720"/>
        <w:textAlignment w:val="baseline"/>
        <w:rPr>
          <w:rFonts w:ascii="Arial" w:eastAsia="Times New Roman" w:hAnsi="Arial" w:cs="Arial"/>
          <w:lang w:val="en-US" w:eastAsia="en-GB"/>
        </w:rPr>
      </w:pPr>
      <w:r w:rsidRPr="003A4422">
        <w:rPr>
          <w:rFonts w:ascii="Arial" w:eastAsia="Times New Roman" w:hAnsi="Arial" w:cs="Arial"/>
          <w:lang w:val="en-US" w:eastAsia="en-GB"/>
        </w:rPr>
        <w:t>1</w:t>
      </w:r>
      <w:r w:rsidR="008F77D5" w:rsidRPr="003A4422">
        <w:rPr>
          <w:rFonts w:ascii="Arial" w:eastAsia="Times New Roman" w:hAnsi="Arial" w:cs="Arial"/>
          <w:lang w:val="en-US" w:eastAsia="en-GB"/>
        </w:rPr>
        <w:t>9</w:t>
      </w:r>
      <w:r w:rsidRPr="003A4422">
        <w:rPr>
          <w:rFonts w:ascii="Arial" w:eastAsia="Times New Roman" w:hAnsi="Arial" w:cs="Arial"/>
          <w:lang w:val="en-US" w:eastAsia="en-GB"/>
        </w:rPr>
        <w:t>.1</w:t>
      </w:r>
      <w:r w:rsidRPr="003A4422">
        <w:rPr>
          <w:rFonts w:ascii="Arial" w:eastAsia="Times New Roman" w:hAnsi="Arial" w:cs="Arial"/>
          <w:lang w:val="en-US" w:eastAsia="en-GB"/>
        </w:rPr>
        <w:tab/>
      </w:r>
      <w:r w:rsidR="002735D6" w:rsidRPr="003A4422">
        <w:rPr>
          <w:rFonts w:ascii="Arial" w:eastAsia="Times New Roman" w:hAnsi="Arial" w:cs="Arial"/>
          <w:lang w:val="en-US" w:eastAsia="en-GB"/>
        </w:rPr>
        <w:t>Output and outcome measurements are a key accounting tool to measure the impact</w:t>
      </w:r>
      <w:r w:rsidR="009A6E56" w:rsidRPr="003A4422">
        <w:rPr>
          <w:rFonts w:ascii="Arial" w:eastAsia="Times New Roman" w:hAnsi="Arial" w:cs="Arial"/>
          <w:lang w:val="en-US" w:eastAsia="en-GB"/>
        </w:rPr>
        <w:t xml:space="preserve"> of</w:t>
      </w:r>
      <w:r w:rsidR="002735D6" w:rsidRPr="003A4422">
        <w:rPr>
          <w:rFonts w:ascii="Arial" w:eastAsia="Times New Roman" w:hAnsi="Arial" w:cs="Arial"/>
          <w:lang w:val="en-US" w:eastAsia="en-GB"/>
        </w:rPr>
        <w:t xml:space="preserve"> the</w:t>
      </w:r>
      <w:r w:rsidRPr="003A4422">
        <w:rPr>
          <w:rFonts w:ascii="Arial" w:eastAsia="Times New Roman" w:hAnsi="Arial" w:cs="Arial"/>
          <w:lang w:val="en-US" w:eastAsia="en-GB"/>
        </w:rPr>
        <w:t xml:space="preserve"> </w:t>
      </w:r>
      <w:r w:rsidR="002735D6" w:rsidRPr="003A4422">
        <w:rPr>
          <w:rFonts w:ascii="Arial" w:eastAsia="Times New Roman" w:hAnsi="Arial" w:cs="Arial"/>
          <w:lang w:val="en-US" w:eastAsia="en-GB"/>
        </w:rPr>
        <w:t xml:space="preserve">UKSPF programme. The UKSPF </w:t>
      </w:r>
      <w:r w:rsidR="00C4355C" w:rsidRPr="003A4422">
        <w:rPr>
          <w:rFonts w:ascii="Arial" w:eastAsia="Times New Roman" w:hAnsi="Arial" w:cs="Arial"/>
          <w:lang w:val="en-US" w:eastAsia="en-GB"/>
        </w:rPr>
        <w:t>Communities and Place</w:t>
      </w:r>
      <w:r w:rsidR="002735D6" w:rsidRPr="003A4422">
        <w:rPr>
          <w:rFonts w:ascii="Arial" w:eastAsia="Times New Roman" w:hAnsi="Arial" w:cs="Arial"/>
          <w:lang w:val="en-US" w:eastAsia="en-GB"/>
        </w:rPr>
        <w:t xml:space="preserve"> Outputs and Outcomes </w:t>
      </w:r>
      <w:r w:rsidR="00011A07" w:rsidRPr="003A4422">
        <w:rPr>
          <w:rFonts w:ascii="Arial" w:eastAsia="Times New Roman" w:hAnsi="Arial" w:cs="Arial"/>
          <w:lang w:val="en-US" w:eastAsia="en-GB"/>
        </w:rPr>
        <w:t>d</w:t>
      </w:r>
      <w:r w:rsidR="002735D6" w:rsidRPr="003A4422">
        <w:rPr>
          <w:rFonts w:ascii="Arial" w:eastAsia="Times New Roman" w:hAnsi="Arial" w:cs="Arial"/>
          <w:lang w:val="en-US" w:eastAsia="en-GB"/>
        </w:rPr>
        <w:t>efinitions ha</w:t>
      </w:r>
      <w:r w:rsidR="00011A07" w:rsidRPr="003A4422">
        <w:rPr>
          <w:rFonts w:ascii="Arial" w:eastAsia="Times New Roman" w:hAnsi="Arial" w:cs="Arial"/>
          <w:lang w:val="en-US" w:eastAsia="en-GB"/>
        </w:rPr>
        <w:t>ve</w:t>
      </w:r>
      <w:r w:rsidR="002735D6" w:rsidRPr="003A4422">
        <w:rPr>
          <w:rFonts w:ascii="Arial" w:eastAsia="Times New Roman" w:hAnsi="Arial" w:cs="Arial"/>
          <w:lang w:val="en-US" w:eastAsia="en-GB"/>
        </w:rPr>
        <w:t xml:space="preserve"> been </w:t>
      </w:r>
      <w:r w:rsidR="00011A07" w:rsidRPr="003A4422">
        <w:rPr>
          <w:rFonts w:ascii="Arial" w:eastAsia="Times New Roman" w:hAnsi="Arial" w:cs="Arial"/>
          <w:lang w:val="en-US" w:eastAsia="en-GB"/>
        </w:rPr>
        <w:t>provided</w:t>
      </w:r>
      <w:r w:rsidR="002735D6" w:rsidRPr="003A4422">
        <w:rPr>
          <w:rFonts w:ascii="Arial" w:eastAsia="Times New Roman" w:hAnsi="Arial" w:cs="Arial"/>
          <w:lang w:val="en-US" w:eastAsia="en-GB"/>
        </w:rPr>
        <w:t xml:space="preserve"> to support applicants </w:t>
      </w:r>
      <w:r w:rsidR="00011A07" w:rsidRPr="003A4422">
        <w:rPr>
          <w:rFonts w:ascii="Arial" w:eastAsia="Times New Roman" w:hAnsi="Arial" w:cs="Arial"/>
          <w:lang w:val="en-US" w:eastAsia="en-GB"/>
        </w:rPr>
        <w:t>to</w:t>
      </w:r>
      <w:r w:rsidR="002735D6" w:rsidRPr="003A4422">
        <w:rPr>
          <w:rFonts w:ascii="Arial" w:eastAsia="Times New Roman" w:hAnsi="Arial" w:cs="Arial"/>
          <w:lang w:val="en-US" w:eastAsia="en-GB"/>
        </w:rPr>
        <w:t xml:space="preserve"> set appropriate output and outcome targets and provide verification criteria. </w:t>
      </w:r>
    </w:p>
    <w:p w14:paraId="227F57AA" w14:textId="77777777" w:rsidR="002735D6" w:rsidRPr="003A4422" w:rsidRDefault="002735D6" w:rsidP="002735D6">
      <w:pPr>
        <w:widowControl w:val="0"/>
        <w:autoSpaceDE w:val="0"/>
        <w:autoSpaceDN w:val="0"/>
        <w:spacing w:after="0" w:line="240" w:lineRule="auto"/>
        <w:textAlignment w:val="baseline"/>
        <w:rPr>
          <w:rFonts w:ascii="Arial" w:eastAsia="Times New Roman" w:hAnsi="Arial" w:cs="Arial"/>
          <w:lang w:val="en-US" w:eastAsia="en-GB"/>
        </w:rPr>
      </w:pPr>
    </w:p>
    <w:p w14:paraId="0A52CB9C" w14:textId="77777777" w:rsidR="002735D6" w:rsidRPr="003A4422" w:rsidRDefault="002735D6" w:rsidP="00812E2D">
      <w:pPr>
        <w:widowControl w:val="0"/>
        <w:autoSpaceDE w:val="0"/>
        <w:autoSpaceDN w:val="0"/>
        <w:spacing w:after="0" w:line="240" w:lineRule="auto"/>
        <w:ind w:left="720"/>
        <w:textAlignment w:val="baseline"/>
        <w:rPr>
          <w:rFonts w:ascii="Arial" w:eastAsia="Times New Roman" w:hAnsi="Arial" w:cs="Arial"/>
          <w:lang w:val="en-US" w:eastAsia="en-GB"/>
        </w:rPr>
      </w:pPr>
      <w:r w:rsidRPr="003A4422">
        <w:rPr>
          <w:rFonts w:ascii="Arial" w:eastAsia="Times New Roman" w:hAnsi="Arial" w:cs="Arial"/>
          <w:lang w:val="en-US" w:eastAsia="en-GB"/>
        </w:rPr>
        <w:t xml:space="preserve">Applicants should ensure appropriate systems and processes are put in place to: </w:t>
      </w:r>
    </w:p>
    <w:p w14:paraId="2559D1A7" w14:textId="77777777" w:rsidR="002735D6" w:rsidRPr="003A4422" w:rsidRDefault="002735D6" w:rsidP="00D707F6">
      <w:pPr>
        <w:pStyle w:val="ListParagraph"/>
        <w:widowControl w:val="0"/>
        <w:numPr>
          <w:ilvl w:val="0"/>
          <w:numId w:val="3"/>
        </w:numPr>
        <w:autoSpaceDE w:val="0"/>
        <w:autoSpaceDN w:val="0"/>
        <w:spacing w:after="0" w:line="240" w:lineRule="auto"/>
        <w:ind w:left="1080"/>
        <w:textAlignment w:val="baseline"/>
        <w:rPr>
          <w:rFonts w:ascii="Arial" w:eastAsia="Times New Roman" w:hAnsi="Arial" w:cs="Arial"/>
          <w:lang w:val="en-US" w:eastAsia="en-GB"/>
        </w:rPr>
      </w:pPr>
      <w:r w:rsidRPr="003A4422">
        <w:rPr>
          <w:rFonts w:ascii="Arial" w:eastAsia="Times New Roman" w:hAnsi="Arial" w:cs="Arial"/>
          <w:lang w:val="en-US" w:eastAsia="en-GB"/>
        </w:rPr>
        <w:t xml:space="preserve">Collate claim documentation and supporting evidence </w:t>
      </w:r>
    </w:p>
    <w:p w14:paraId="01CCAD11" w14:textId="77777777" w:rsidR="002735D6" w:rsidRPr="003A4422" w:rsidRDefault="002735D6" w:rsidP="00D707F6">
      <w:pPr>
        <w:pStyle w:val="ListParagraph"/>
        <w:widowControl w:val="0"/>
        <w:numPr>
          <w:ilvl w:val="0"/>
          <w:numId w:val="3"/>
        </w:numPr>
        <w:autoSpaceDE w:val="0"/>
        <w:autoSpaceDN w:val="0"/>
        <w:spacing w:after="0" w:line="240" w:lineRule="auto"/>
        <w:ind w:left="1080"/>
        <w:textAlignment w:val="baseline"/>
        <w:rPr>
          <w:rFonts w:ascii="Arial" w:eastAsia="Times New Roman" w:hAnsi="Arial" w:cs="Arial"/>
          <w:lang w:val="en-US" w:eastAsia="en-GB"/>
        </w:rPr>
      </w:pPr>
      <w:r w:rsidRPr="003A4422">
        <w:rPr>
          <w:rFonts w:ascii="Arial" w:eastAsia="Times New Roman" w:hAnsi="Arial" w:cs="Arial"/>
          <w:lang w:val="en-US" w:eastAsia="en-GB"/>
        </w:rPr>
        <w:t>Compile data for statistical analysis or evaluation</w:t>
      </w:r>
    </w:p>
    <w:p w14:paraId="24181DE6" w14:textId="77777777" w:rsidR="002735D6" w:rsidRPr="003A4422" w:rsidRDefault="002735D6" w:rsidP="00D707F6">
      <w:pPr>
        <w:pStyle w:val="ListParagraph"/>
        <w:widowControl w:val="0"/>
        <w:numPr>
          <w:ilvl w:val="0"/>
          <w:numId w:val="3"/>
        </w:numPr>
        <w:autoSpaceDE w:val="0"/>
        <w:autoSpaceDN w:val="0"/>
        <w:spacing w:after="0" w:line="240" w:lineRule="auto"/>
        <w:ind w:left="1080"/>
        <w:textAlignment w:val="baseline"/>
        <w:rPr>
          <w:rFonts w:ascii="Arial" w:eastAsia="Times New Roman" w:hAnsi="Arial" w:cs="Arial"/>
          <w:lang w:val="en-US" w:eastAsia="en-GB"/>
        </w:rPr>
      </w:pPr>
      <w:r w:rsidRPr="003A4422">
        <w:rPr>
          <w:rFonts w:ascii="Arial" w:eastAsia="Times New Roman" w:hAnsi="Arial" w:cs="Arial"/>
          <w:lang w:val="en-US" w:eastAsia="en-GB"/>
        </w:rPr>
        <w:t xml:space="preserve">Track progress against contracted output targets </w:t>
      </w:r>
    </w:p>
    <w:p w14:paraId="4C3FC74A" w14:textId="77777777" w:rsidR="002735D6" w:rsidRPr="003A4422" w:rsidRDefault="002735D6" w:rsidP="002735D6">
      <w:pPr>
        <w:widowControl w:val="0"/>
        <w:autoSpaceDE w:val="0"/>
        <w:autoSpaceDN w:val="0"/>
        <w:spacing w:after="0" w:line="240" w:lineRule="auto"/>
        <w:textAlignment w:val="baseline"/>
        <w:rPr>
          <w:rFonts w:ascii="Arial" w:eastAsia="Times New Roman" w:hAnsi="Arial" w:cs="Arial"/>
          <w:lang w:val="en-US" w:eastAsia="en-GB"/>
        </w:rPr>
      </w:pPr>
    </w:p>
    <w:p w14:paraId="6DDD955A" w14:textId="73A1EB5B" w:rsidR="002735D6" w:rsidRPr="003A4422" w:rsidRDefault="00812E2D" w:rsidP="00812E2D">
      <w:pPr>
        <w:widowControl w:val="0"/>
        <w:autoSpaceDE w:val="0"/>
        <w:autoSpaceDN w:val="0"/>
        <w:spacing w:after="0" w:line="240" w:lineRule="auto"/>
        <w:ind w:left="720" w:hanging="720"/>
        <w:textAlignment w:val="baseline"/>
        <w:rPr>
          <w:rFonts w:ascii="Arial" w:eastAsia="Times New Roman" w:hAnsi="Arial" w:cs="Arial"/>
          <w:lang w:val="en-US" w:eastAsia="en-GB"/>
        </w:rPr>
      </w:pPr>
      <w:r w:rsidRPr="003A4422">
        <w:rPr>
          <w:rFonts w:ascii="Arial" w:eastAsia="Times New Roman" w:hAnsi="Arial" w:cs="Arial"/>
          <w:lang w:val="en-US" w:eastAsia="en-GB"/>
        </w:rPr>
        <w:t>1</w:t>
      </w:r>
      <w:r w:rsidR="008F77D5" w:rsidRPr="003A4422">
        <w:rPr>
          <w:rFonts w:ascii="Arial" w:eastAsia="Times New Roman" w:hAnsi="Arial" w:cs="Arial"/>
          <w:lang w:val="en-US" w:eastAsia="en-GB"/>
        </w:rPr>
        <w:t>9</w:t>
      </w:r>
      <w:r w:rsidRPr="003A4422">
        <w:rPr>
          <w:rFonts w:ascii="Arial" w:eastAsia="Times New Roman" w:hAnsi="Arial" w:cs="Arial"/>
          <w:lang w:val="en-US" w:eastAsia="en-GB"/>
        </w:rPr>
        <w:t>.2</w:t>
      </w:r>
      <w:r w:rsidRPr="003A4422">
        <w:rPr>
          <w:rFonts w:ascii="Arial" w:eastAsia="Times New Roman" w:hAnsi="Arial" w:cs="Arial"/>
          <w:lang w:val="en-US" w:eastAsia="en-GB"/>
        </w:rPr>
        <w:tab/>
      </w:r>
      <w:r w:rsidR="002735D6" w:rsidRPr="003A4422">
        <w:rPr>
          <w:rFonts w:ascii="Arial" w:eastAsia="Times New Roman" w:hAnsi="Arial" w:cs="Arial"/>
          <w:lang w:val="en-US" w:eastAsia="en-GB"/>
        </w:rPr>
        <w:t>Output and outcome measures need to be defined during both pro</w:t>
      </w:r>
      <w:r w:rsidR="00A2590C">
        <w:rPr>
          <w:rFonts w:ascii="Arial" w:eastAsia="Times New Roman" w:hAnsi="Arial" w:cs="Arial"/>
          <w:lang w:val="en-US" w:eastAsia="en-GB"/>
        </w:rPr>
        <w:t>gramme</w:t>
      </w:r>
      <w:r w:rsidR="002735D6" w:rsidRPr="003A4422">
        <w:rPr>
          <w:rFonts w:ascii="Arial" w:eastAsia="Times New Roman" w:hAnsi="Arial" w:cs="Arial"/>
          <w:lang w:val="en-US" w:eastAsia="en-GB"/>
        </w:rPr>
        <w:t xml:space="preserve"> design and delivery. Care should be taken to: </w:t>
      </w:r>
    </w:p>
    <w:p w14:paraId="68B7804C" w14:textId="77777777" w:rsidR="002735D6" w:rsidRPr="003A4422" w:rsidRDefault="002735D6" w:rsidP="002735D6">
      <w:pPr>
        <w:widowControl w:val="0"/>
        <w:autoSpaceDE w:val="0"/>
        <w:autoSpaceDN w:val="0"/>
        <w:spacing w:after="0" w:line="240" w:lineRule="auto"/>
        <w:textAlignment w:val="baseline"/>
        <w:rPr>
          <w:rFonts w:ascii="Arial" w:eastAsia="Times New Roman" w:hAnsi="Arial" w:cs="Arial"/>
          <w:lang w:val="en-US" w:eastAsia="en-GB"/>
        </w:rPr>
      </w:pPr>
    </w:p>
    <w:p w14:paraId="62C1E54F" w14:textId="77777777" w:rsidR="002735D6" w:rsidRPr="003A4422" w:rsidRDefault="002735D6" w:rsidP="00D707F6">
      <w:pPr>
        <w:pStyle w:val="ListParagraph"/>
        <w:widowControl w:val="0"/>
        <w:numPr>
          <w:ilvl w:val="0"/>
          <w:numId w:val="4"/>
        </w:numPr>
        <w:autoSpaceDE w:val="0"/>
        <w:autoSpaceDN w:val="0"/>
        <w:spacing w:after="0" w:line="240" w:lineRule="auto"/>
        <w:textAlignment w:val="baseline"/>
        <w:rPr>
          <w:rFonts w:ascii="Arial" w:eastAsia="Times New Roman" w:hAnsi="Arial" w:cs="Arial"/>
          <w:lang w:val="en-US" w:eastAsia="en-GB"/>
        </w:rPr>
      </w:pPr>
      <w:r w:rsidRPr="003A4422">
        <w:rPr>
          <w:rFonts w:ascii="Arial" w:eastAsia="Times New Roman" w:hAnsi="Arial" w:cs="Arial"/>
          <w:lang w:val="en-US" w:eastAsia="en-GB"/>
        </w:rPr>
        <w:t>Understand the resources needed to manage and collate the outputs</w:t>
      </w:r>
    </w:p>
    <w:p w14:paraId="4386F1A6" w14:textId="36D1F74B" w:rsidR="002735D6" w:rsidRPr="003A4422" w:rsidRDefault="002735D6" w:rsidP="00D707F6">
      <w:pPr>
        <w:pStyle w:val="ListParagraph"/>
        <w:widowControl w:val="0"/>
        <w:numPr>
          <w:ilvl w:val="0"/>
          <w:numId w:val="4"/>
        </w:numPr>
        <w:autoSpaceDE w:val="0"/>
        <w:autoSpaceDN w:val="0"/>
        <w:spacing w:after="0" w:line="240" w:lineRule="auto"/>
        <w:textAlignment w:val="baseline"/>
        <w:rPr>
          <w:rFonts w:ascii="Arial" w:eastAsia="Times New Roman" w:hAnsi="Arial" w:cs="Arial"/>
          <w:lang w:val="en-US" w:eastAsia="en-GB"/>
        </w:rPr>
      </w:pPr>
      <w:r w:rsidRPr="003A4422">
        <w:rPr>
          <w:rFonts w:ascii="Arial" w:eastAsia="Times New Roman" w:hAnsi="Arial" w:cs="Arial"/>
          <w:lang w:val="en-US" w:eastAsia="en-GB"/>
        </w:rPr>
        <w:t>Develop systems and processes that capture pro</w:t>
      </w:r>
      <w:r w:rsidR="006D3A3E">
        <w:rPr>
          <w:rFonts w:ascii="Arial" w:eastAsia="Times New Roman" w:hAnsi="Arial" w:cs="Arial"/>
          <w:lang w:val="en-US" w:eastAsia="en-GB"/>
        </w:rPr>
        <w:t>gramme</w:t>
      </w:r>
      <w:r w:rsidRPr="003A4422">
        <w:rPr>
          <w:rFonts w:ascii="Arial" w:eastAsia="Times New Roman" w:hAnsi="Arial" w:cs="Arial"/>
          <w:lang w:val="en-US" w:eastAsia="en-GB"/>
        </w:rPr>
        <w:t xml:space="preserve"> outputs and results </w:t>
      </w:r>
    </w:p>
    <w:p w14:paraId="2AF14100" w14:textId="0B2F90DA" w:rsidR="002735D6" w:rsidRPr="003A4422" w:rsidRDefault="002735D6" w:rsidP="00D707F6">
      <w:pPr>
        <w:pStyle w:val="ListParagraph"/>
        <w:widowControl w:val="0"/>
        <w:numPr>
          <w:ilvl w:val="0"/>
          <w:numId w:val="4"/>
        </w:numPr>
        <w:autoSpaceDE w:val="0"/>
        <w:autoSpaceDN w:val="0"/>
        <w:spacing w:after="0" w:line="240" w:lineRule="auto"/>
        <w:textAlignment w:val="baseline"/>
        <w:rPr>
          <w:rFonts w:ascii="Arial" w:eastAsia="Times New Roman" w:hAnsi="Arial" w:cs="Arial"/>
          <w:lang w:val="en-US" w:eastAsia="en-GB"/>
        </w:rPr>
      </w:pPr>
      <w:r w:rsidRPr="003A4422">
        <w:rPr>
          <w:rFonts w:ascii="Arial" w:eastAsia="Times New Roman" w:hAnsi="Arial" w:cs="Arial"/>
          <w:lang w:val="en-US" w:eastAsia="en-GB"/>
        </w:rPr>
        <w:t xml:space="preserve">When designing </w:t>
      </w:r>
      <w:proofErr w:type="spellStart"/>
      <w:r w:rsidRPr="003A4422">
        <w:rPr>
          <w:rFonts w:ascii="Arial" w:eastAsia="Times New Roman" w:hAnsi="Arial" w:cs="Arial"/>
          <w:lang w:val="en-US" w:eastAsia="en-GB"/>
        </w:rPr>
        <w:t>pro</w:t>
      </w:r>
      <w:r w:rsidR="00A252F0">
        <w:rPr>
          <w:rFonts w:ascii="Arial" w:eastAsia="Times New Roman" w:hAnsi="Arial" w:cs="Arial"/>
          <w:lang w:val="en-US" w:eastAsia="en-GB"/>
        </w:rPr>
        <w:t>grammes</w:t>
      </w:r>
      <w:proofErr w:type="spellEnd"/>
      <w:r w:rsidRPr="003A4422">
        <w:rPr>
          <w:rFonts w:ascii="Arial" w:eastAsia="Times New Roman" w:hAnsi="Arial" w:cs="Arial"/>
          <w:lang w:val="en-US" w:eastAsia="en-GB"/>
        </w:rPr>
        <w:t>, applicants must consider which outputs and outcomes are relevant to the type of activity you intend to deliver.</w:t>
      </w:r>
    </w:p>
    <w:p w14:paraId="47CC607B" w14:textId="77777777" w:rsidR="005C713A" w:rsidRPr="003A4422" w:rsidRDefault="005C713A" w:rsidP="005C713A">
      <w:pPr>
        <w:widowControl w:val="0"/>
        <w:autoSpaceDE w:val="0"/>
        <w:autoSpaceDN w:val="0"/>
        <w:spacing w:after="0" w:line="240" w:lineRule="auto"/>
        <w:textAlignment w:val="baseline"/>
        <w:rPr>
          <w:rFonts w:ascii="Arial" w:eastAsia="Times New Roman" w:hAnsi="Arial" w:cs="Arial"/>
          <w:lang w:val="en-US" w:eastAsia="en-GB"/>
        </w:rPr>
      </w:pPr>
    </w:p>
    <w:p w14:paraId="37A18674" w14:textId="63FA9CF8" w:rsidR="005C713A" w:rsidRPr="003A4422" w:rsidRDefault="005C713A" w:rsidP="00C4355C">
      <w:pPr>
        <w:widowControl w:val="0"/>
        <w:autoSpaceDE w:val="0"/>
        <w:autoSpaceDN w:val="0"/>
        <w:spacing w:after="0" w:line="240" w:lineRule="auto"/>
        <w:ind w:left="720" w:hanging="720"/>
        <w:textAlignment w:val="baseline"/>
        <w:rPr>
          <w:rFonts w:ascii="Arial" w:eastAsia="Times New Roman" w:hAnsi="Arial" w:cs="Arial"/>
          <w:color w:val="0070C0"/>
          <w:lang w:val="en-US" w:eastAsia="en-GB"/>
        </w:rPr>
      </w:pPr>
      <w:r w:rsidRPr="003A4422">
        <w:rPr>
          <w:rFonts w:ascii="Arial" w:eastAsia="Times New Roman" w:hAnsi="Arial" w:cs="Arial"/>
          <w:lang w:val="en-US" w:eastAsia="en-GB"/>
        </w:rPr>
        <w:t>19.3</w:t>
      </w:r>
      <w:r w:rsidRPr="003A4422">
        <w:rPr>
          <w:rFonts w:ascii="Arial" w:eastAsia="Times New Roman" w:hAnsi="Arial" w:cs="Arial"/>
          <w:lang w:val="en-US" w:eastAsia="en-GB"/>
        </w:rPr>
        <w:tab/>
        <w:t xml:space="preserve">The UKSPF Outputs and Outcomes associated with this programme are listed in </w:t>
      </w:r>
      <w:r w:rsidR="00C4355C" w:rsidRPr="003A4422">
        <w:rPr>
          <w:rFonts w:ascii="Arial" w:eastAsia="Times New Roman" w:hAnsi="Arial" w:cs="Arial"/>
          <w:lang w:val="en-US" w:eastAsia="en-GB"/>
        </w:rPr>
        <w:t xml:space="preserve">Annex A of the specification. </w:t>
      </w:r>
      <w:r w:rsidRPr="003A4422">
        <w:rPr>
          <w:rFonts w:ascii="Arial" w:eastAsia="Times New Roman" w:hAnsi="Arial" w:cs="Arial"/>
          <w:lang w:val="en-US" w:eastAsia="en-GB"/>
        </w:rPr>
        <w:t>The primary outputs and outcomes are associated with UKSPF Intervention E</w:t>
      </w:r>
      <w:r w:rsidR="00C4355C" w:rsidRPr="003A4422">
        <w:rPr>
          <w:rFonts w:ascii="Arial" w:eastAsia="Times New Roman" w:hAnsi="Arial" w:cs="Arial"/>
          <w:lang w:val="en-US" w:eastAsia="en-GB"/>
        </w:rPr>
        <w:t>9</w:t>
      </w:r>
      <w:r w:rsidRPr="003A4422">
        <w:rPr>
          <w:rFonts w:ascii="Arial" w:eastAsia="Times New Roman" w:hAnsi="Arial" w:cs="Arial"/>
          <w:lang w:val="en-US" w:eastAsia="en-GB"/>
        </w:rPr>
        <w:t xml:space="preserve">. </w:t>
      </w:r>
    </w:p>
    <w:p w14:paraId="4AAFD30D" w14:textId="77777777" w:rsidR="005C713A" w:rsidRPr="003A4422" w:rsidRDefault="005C713A" w:rsidP="005C713A">
      <w:pPr>
        <w:widowControl w:val="0"/>
        <w:autoSpaceDE w:val="0"/>
        <w:autoSpaceDN w:val="0"/>
        <w:spacing w:after="0" w:line="240" w:lineRule="auto"/>
        <w:textAlignment w:val="baseline"/>
        <w:rPr>
          <w:rFonts w:ascii="Arial" w:eastAsia="Times New Roman" w:hAnsi="Arial" w:cs="Arial"/>
          <w:lang w:val="en-US" w:eastAsia="en-GB"/>
        </w:rPr>
      </w:pPr>
    </w:p>
    <w:p w14:paraId="4396DEAB" w14:textId="7514C2D1" w:rsidR="00960C34" w:rsidRPr="003A4422" w:rsidRDefault="0043381F" w:rsidP="00960C34">
      <w:pPr>
        <w:pStyle w:val="ListParagraph"/>
        <w:widowControl w:val="0"/>
        <w:numPr>
          <w:ilvl w:val="0"/>
          <w:numId w:val="8"/>
        </w:numPr>
        <w:autoSpaceDE w:val="0"/>
        <w:autoSpaceDN w:val="0"/>
        <w:spacing w:after="0" w:line="240" w:lineRule="auto"/>
        <w:ind w:left="720"/>
        <w:textAlignment w:val="baseline"/>
        <w:rPr>
          <w:rFonts w:ascii="Arial" w:eastAsia="Times New Roman" w:hAnsi="Arial" w:cs="Arial"/>
          <w:lang w:val="en-US" w:eastAsia="en-GB"/>
        </w:rPr>
      </w:pPr>
      <w:r w:rsidRPr="003A4422">
        <w:rPr>
          <w:rFonts w:ascii="Arial" w:eastAsia="Times New Roman" w:hAnsi="Arial" w:cs="Arial"/>
          <w:lang w:val="en-US" w:eastAsia="en-GB"/>
        </w:rPr>
        <w:t xml:space="preserve">Applicants should </w:t>
      </w:r>
      <w:r w:rsidR="005C713A" w:rsidRPr="003A4422">
        <w:rPr>
          <w:rFonts w:ascii="Arial" w:eastAsia="Times New Roman" w:hAnsi="Arial" w:cs="Arial"/>
          <w:lang w:val="en-US" w:eastAsia="en-GB"/>
        </w:rPr>
        <w:t xml:space="preserve">complete the </w:t>
      </w:r>
      <w:r w:rsidR="009F5186" w:rsidRPr="003A4422">
        <w:rPr>
          <w:rFonts w:ascii="Arial" w:eastAsia="Times New Roman" w:hAnsi="Arial" w:cs="Arial"/>
          <w:lang w:val="en-US" w:eastAsia="en-GB"/>
        </w:rPr>
        <w:t xml:space="preserve">Finance and Output </w:t>
      </w:r>
      <w:r w:rsidR="005C713A" w:rsidRPr="003A4422">
        <w:rPr>
          <w:rFonts w:ascii="Arial" w:eastAsia="Times New Roman" w:hAnsi="Arial" w:cs="Arial"/>
          <w:lang w:val="en-US" w:eastAsia="en-GB"/>
        </w:rPr>
        <w:t>table</w:t>
      </w:r>
      <w:r w:rsidR="00D468B1" w:rsidRPr="003A4422">
        <w:rPr>
          <w:rFonts w:ascii="Arial" w:eastAsia="Times New Roman" w:hAnsi="Arial" w:cs="Arial"/>
          <w:lang w:val="en-US" w:eastAsia="en-GB"/>
        </w:rPr>
        <w:t xml:space="preserve"> provided and submit this along with the</w:t>
      </w:r>
      <w:r w:rsidR="005C713A" w:rsidRPr="003A4422">
        <w:rPr>
          <w:rFonts w:ascii="Arial" w:eastAsia="Times New Roman" w:hAnsi="Arial" w:cs="Arial"/>
          <w:lang w:val="en-US" w:eastAsia="en-GB"/>
        </w:rPr>
        <w:t xml:space="preserve"> </w:t>
      </w:r>
      <w:r w:rsidR="00C4355C" w:rsidRPr="003A4422">
        <w:rPr>
          <w:rFonts w:ascii="Arial" w:eastAsia="Times New Roman" w:hAnsi="Arial" w:cs="Arial"/>
          <w:lang w:val="en-US" w:eastAsia="en-GB"/>
        </w:rPr>
        <w:t>Business Case</w:t>
      </w:r>
      <w:r w:rsidR="00960C34" w:rsidRPr="003A4422">
        <w:rPr>
          <w:rFonts w:ascii="Arial" w:eastAsia="Times New Roman" w:hAnsi="Arial" w:cs="Arial"/>
          <w:lang w:val="en-US" w:eastAsia="en-GB"/>
        </w:rPr>
        <w:t>.</w:t>
      </w:r>
      <w:r w:rsidR="005C713A" w:rsidRPr="003A4422">
        <w:rPr>
          <w:rFonts w:ascii="Arial" w:eastAsia="Times New Roman" w:hAnsi="Arial" w:cs="Arial"/>
          <w:lang w:val="en-US" w:eastAsia="en-GB"/>
        </w:rPr>
        <w:t xml:space="preserve"> </w:t>
      </w:r>
    </w:p>
    <w:p w14:paraId="18E811A1" w14:textId="50625E07" w:rsidR="0068190E" w:rsidRPr="003A4422" w:rsidRDefault="0068190E" w:rsidP="001321E0">
      <w:pPr>
        <w:pStyle w:val="ListParagraph"/>
        <w:widowControl w:val="0"/>
        <w:numPr>
          <w:ilvl w:val="0"/>
          <w:numId w:val="8"/>
        </w:numPr>
        <w:autoSpaceDE w:val="0"/>
        <w:autoSpaceDN w:val="0"/>
        <w:spacing w:after="0" w:line="240" w:lineRule="auto"/>
        <w:ind w:left="720"/>
        <w:textAlignment w:val="baseline"/>
        <w:rPr>
          <w:rFonts w:ascii="Arial" w:eastAsia="Times New Roman" w:hAnsi="Arial" w:cs="Arial"/>
          <w:lang w:val="en-US" w:eastAsia="en-GB"/>
        </w:rPr>
      </w:pPr>
      <w:r w:rsidRPr="003A4422">
        <w:rPr>
          <w:rFonts w:ascii="Arial" w:eastAsia="Times New Roman" w:hAnsi="Arial" w:cs="Arial"/>
          <w:lang w:val="en-US" w:eastAsia="en-GB"/>
        </w:rPr>
        <w:t>Applicants should</w:t>
      </w:r>
      <w:r w:rsidR="005C713A" w:rsidRPr="003A4422">
        <w:rPr>
          <w:rFonts w:ascii="Arial" w:eastAsia="Times New Roman" w:hAnsi="Arial" w:cs="Arial"/>
          <w:lang w:val="en-US" w:eastAsia="en-GB"/>
        </w:rPr>
        <w:t xml:space="preserve"> read the </w:t>
      </w:r>
      <w:r w:rsidR="00960C34" w:rsidRPr="003A4422">
        <w:rPr>
          <w:rFonts w:ascii="Arial" w:eastAsia="Times New Roman" w:hAnsi="Arial" w:cs="Arial"/>
          <w:lang w:val="en-US" w:eastAsia="en-GB"/>
        </w:rPr>
        <w:t xml:space="preserve">UKSPF </w:t>
      </w:r>
      <w:r w:rsidR="005C713A" w:rsidRPr="003A4422">
        <w:rPr>
          <w:rFonts w:ascii="Arial" w:eastAsia="Times New Roman" w:hAnsi="Arial" w:cs="Arial"/>
          <w:lang w:val="en-US" w:eastAsia="en-GB"/>
        </w:rPr>
        <w:t xml:space="preserve">output and outcome definitions </w:t>
      </w:r>
      <w:r w:rsidR="00960C34" w:rsidRPr="003A4422">
        <w:rPr>
          <w:rFonts w:ascii="Arial" w:eastAsia="Times New Roman" w:hAnsi="Arial" w:cs="Arial"/>
          <w:lang w:val="en-US" w:eastAsia="en-GB"/>
        </w:rPr>
        <w:t xml:space="preserve">provided </w:t>
      </w:r>
      <w:r w:rsidR="005C713A" w:rsidRPr="003A4422">
        <w:rPr>
          <w:rFonts w:ascii="Arial" w:eastAsia="Times New Roman" w:hAnsi="Arial" w:cs="Arial"/>
          <w:lang w:val="en-US" w:eastAsia="en-GB"/>
        </w:rPr>
        <w:t>(including the applicable unit of measurement) carefully before completing the tables.</w:t>
      </w:r>
    </w:p>
    <w:p w14:paraId="472200B9" w14:textId="3E755912" w:rsidR="005C713A" w:rsidRPr="003A4422" w:rsidRDefault="005C713A" w:rsidP="00D220C2">
      <w:pPr>
        <w:pStyle w:val="ListParagraph"/>
        <w:widowControl w:val="0"/>
        <w:numPr>
          <w:ilvl w:val="0"/>
          <w:numId w:val="8"/>
        </w:numPr>
        <w:autoSpaceDE w:val="0"/>
        <w:autoSpaceDN w:val="0"/>
        <w:spacing w:after="0" w:line="240" w:lineRule="auto"/>
        <w:ind w:left="720"/>
        <w:textAlignment w:val="baseline"/>
        <w:rPr>
          <w:rFonts w:ascii="Arial" w:eastAsia="Times New Roman" w:hAnsi="Arial" w:cs="Arial"/>
          <w:lang w:val="en-US" w:eastAsia="en-GB"/>
        </w:rPr>
      </w:pPr>
      <w:r w:rsidRPr="003A4422">
        <w:rPr>
          <w:rFonts w:ascii="Arial" w:eastAsia="Times New Roman" w:hAnsi="Arial" w:cs="Arial"/>
          <w:lang w:val="en-US" w:eastAsia="en-GB"/>
        </w:rPr>
        <w:t xml:space="preserve">Approval of contracted outcomes and outputs will be agreed between NTCA and successful </w:t>
      </w:r>
      <w:r w:rsidR="000148BB" w:rsidRPr="003A4422">
        <w:rPr>
          <w:rFonts w:ascii="Arial" w:eastAsia="Times New Roman" w:hAnsi="Arial" w:cs="Arial"/>
          <w:lang w:val="en-US" w:eastAsia="en-GB"/>
        </w:rPr>
        <w:t>applicants and</w:t>
      </w:r>
      <w:r w:rsidRPr="003A4422">
        <w:rPr>
          <w:rFonts w:ascii="Arial" w:eastAsia="Times New Roman" w:hAnsi="Arial" w:cs="Arial"/>
          <w:lang w:val="en-US" w:eastAsia="en-GB"/>
        </w:rPr>
        <w:t xml:space="preserve"> will remain subject to the publication of further government </w:t>
      </w:r>
      <w:r w:rsidRPr="003A4422">
        <w:rPr>
          <w:rFonts w:ascii="Arial" w:eastAsia="Times New Roman" w:hAnsi="Arial" w:cs="Arial"/>
          <w:lang w:val="en-US" w:eastAsia="en-GB"/>
        </w:rPr>
        <w:lastRenderedPageBreak/>
        <w:t>guidance.</w:t>
      </w:r>
    </w:p>
    <w:p w14:paraId="045772B9" w14:textId="77777777" w:rsidR="002735D6" w:rsidRPr="003A4422" w:rsidRDefault="002735D6" w:rsidP="002735D6">
      <w:pPr>
        <w:widowControl w:val="0"/>
        <w:autoSpaceDE w:val="0"/>
        <w:autoSpaceDN w:val="0"/>
        <w:spacing w:after="0" w:line="240" w:lineRule="auto"/>
        <w:contextualSpacing/>
        <w:rPr>
          <w:rFonts w:ascii="Arial" w:eastAsia="Times New Roman" w:hAnsi="Arial" w:cs="Arial"/>
          <w:b/>
          <w:bCs/>
          <w:lang w:val="en-US" w:eastAsia="en-GB"/>
        </w:rPr>
      </w:pPr>
      <w:bookmarkStart w:id="14" w:name="_Toc118354455"/>
    </w:p>
    <w:p w14:paraId="7D57CEC7" w14:textId="7BBC7A38" w:rsidR="002735D6" w:rsidRPr="003A4422" w:rsidRDefault="00812E2D" w:rsidP="002735D6">
      <w:pPr>
        <w:widowControl w:val="0"/>
        <w:autoSpaceDE w:val="0"/>
        <w:autoSpaceDN w:val="0"/>
        <w:spacing w:after="0" w:line="240" w:lineRule="auto"/>
        <w:ind w:left="720" w:hanging="720"/>
        <w:contextualSpacing/>
        <w:rPr>
          <w:rFonts w:ascii="Arial" w:hAnsi="Arial" w:cs="Arial"/>
        </w:rPr>
      </w:pPr>
      <w:bookmarkStart w:id="15" w:name="_Toc118354457"/>
      <w:bookmarkEnd w:id="14"/>
      <w:r w:rsidRPr="003A4422">
        <w:rPr>
          <w:rFonts w:ascii="Arial" w:eastAsia="Times New Roman" w:hAnsi="Arial" w:cs="Arial"/>
          <w:lang w:val="en-US" w:eastAsia="en-GB"/>
        </w:rPr>
        <w:t>1</w:t>
      </w:r>
      <w:r w:rsidR="008F77D5" w:rsidRPr="003A4422">
        <w:rPr>
          <w:rFonts w:ascii="Arial" w:eastAsia="Times New Roman" w:hAnsi="Arial" w:cs="Arial"/>
          <w:lang w:val="en-US" w:eastAsia="en-GB"/>
        </w:rPr>
        <w:t>9</w:t>
      </w:r>
      <w:r w:rsidRPr="003A4422">
        <w:rPr>
          <w:rFonts w:ascii="Arial" w:eastAsia="Times New Roman" w:hAnsi="Arial" w:cs="Arial"/>
          <w:lang w:val="en-US" w:eastAsia="en-GB"/>
        </w:rPr>
        <w:t>.</w:t>
      </w:r>
      <w:r w:rsidR="005C713A" w:rsidRPr="003A4422">
        <w:rPr>
          <w:rFonts w:ascii="Arial" w:eastAsia="Times New Roman" w:hAnsi="Arial" w:cs="Arial"/>
          <w:lang w:val="en-US" w:eastAsia="en-GB"/>
        </w:rPr>
        <w:t>4</w:t>
      </w:r>
      <w:r w:rsidRPr="003A4422">
        <w:rPr>
          <w:rFonts w:ascii="Arial" w:eastAsia="Times New Roman" w:hAnsi="Arial" w:cs="Arial"/>
          <w:lang w:val="en-US" w:eastAsia="en-GB"/>
        </w:rPr>
        <w:tab/>
      </w:r>
      <w:r w:rsidR="002735D6" w:rsidRPr="003A4422">
        <w:rPr>
          <w:rFonts w:ascii="Arial" w:eastAsia="Times New Roman" w:hAnsi="Arial" w:cs="Arial"/>
          <w:lang w:val="en-US" w:eastAsia="en-GB"/>
        </w:rPr>
        <w:t>Other/Non-Quantifiable Benefits/Outcomes</w:t>
      </w:r>
      <w:bookmarkEnd w:id="15"/>
      <w:r w:rsidR="002735D6" w:rsidRPr="003A4422">
        <w:rPr>
          <w:rFonts w:ascii="Arial" w:eastAsia="Times New Roman" w:hAnsi="Arial" w:cs="Arial"/>
          <w:lang w:val="en-US" w:eastAsia="en-GB"/>
        </w:rPr>
        <w:t xml:space="preserve">: </w:t>
      </w:r>
      <w:r w:rsidR="002735D6" w:rsidRPr="003A4422">
        <w:rPr>
          <w:rFonts w:ascii="Arial" w:hAnsi="Arial" w:cs="Arial"/>
        </w:rPr>
        <w:t xml:space="preserve">Beyond the standard outputs/outcomes </w:t>
      </w:r>
    </w:p>
    <w:p w14:paraId="0444BEA6" w14:textId="560E347C" w:rsidR="002735D6" w:rsidRPr="003A4422" w:rsidRDefault="002735D6" w:rsidP="00812E2D">
      <w:pPr>
        <w:widowControl w:val="0"/>
        <w:autoSpaceDE w:val="0"/>
        <w:autoSpaceDN w:val="0"/>
        <w:spacing w:after="0" w:line="240" w:lineRule="auto"/>
        <w:ind w:left="720"/>
        <w:contextualSpacing/>
        <w:rPr>
          <w:rFonts w:ascii="Arial" w:hAnsi="Arial" w:cs="Arial"/>
        </w:rPr>
      </w:pPr>
      <w:r w:rsidRPr="003A4422">
        <w:rPr>
          <w:rFonts w:ascii="Arial" w:hAnsi="Arial" w:cs="Arial"/>
        </w:rPr>
        <w:t>recognised by UKSPF, your pro</w:t>
      </w:r>
      <w:r w:rsidR="00E21AD3">
        <w:rPr>
          <w:rFonts w:ascii="Arial" w:hAnsi="Arial" w:cs="Arial"/>
        </w:rPr>
        <w:t>gramme</w:t>
      </w:r>
      <w:r w:rsidRPr="003A4422">
        <w:rPr>
          <w:rFonts w:ascii="Arial" w:hAnsi="Arial" w:cs="Arial"/>
        </w:rPr>
        <w:t xml:space="preserve"> may also offer additional benefits. These will be improvements that result from an outcome and provide an advantage to beneficiaries but that aren’t represented in the UKSPF Outputs and Outcomes Definitions. Including additional benefits in your business case also contributes to the added value of the proposed pro</w:t>
      </w:r>
      <w:r w:rsidR="00E21AD3">
        <w:rPr>
          <w:rFonts w:ascii="Arial" w:hAnsi="Arial" w:cs="Arial"/>
        </w:rPr>
        <w:t>gramme</w:t>
      </w:r>
      <w:r w:rsidRPr="003A4422">
        <w:rPr>
          <w:rFonts w:ascii="Arial" w:hAnsi="Arial" w:cs="Arial"/>
        </w:rPr>
        <w:t>.</w:t>
      </w:r>
    </w:p>
    <w:p w14:paraId="50D3E08D" w14:textId="77777777" w:rsidR="00797A7F" w:rsidRPr="003A4422" w:rsidRDefault="00797A7F" w:rsidP="00812E2D">
      <w:pPr>
        <w:spacing w:after="0" w:line="240" w:lineRule="auto"/>
        <w:rPr>
          <w:rFonts w:ascii="Arial" w:hAnsi="Arial" w:cs="Arial"/>
        </w:rPr>
      </w:pPr>
    </w:p>
    <w:p w14:paraId="683E9817" w14:textId="137CE586" w:rsidR="00D80A66" w:rsidRPr="003A4422" w:rsidRDefault="008F77D5" w:rsidP="008F77D5">
      <w:pPr>
        <w:widowControl w:val="0"/>
        <w:autoSpaceDE w:val="0"/>
        <w:autoSpaceDN w:val="0"/>
        <w:spacing w:after="0" w:line="240" w:lineRule="auto"/>
        <w:rPr>
          <w:rFonts w:ascii="Arial" w:eastAsia="Times New Roman" w:hAnsi="Arial" w:cs="Arial"/>
          <w:b/>
          <w:bCs/>
          <w:lang w:val="en-US" w:eastAsia="en-GB"/>
        </w:rPr>
      </w:pPr>
      <w:r w:rsidRPr="003A4422">
        <w:rPr>
          <w:rFonts w:ascii="Arial" w:eastAsia="Times New Roman" w:hAnsi="Arial" w:cs="Arial"/>
          <w:b/>
          <w:bCs/>
          <w:lang w:val="en-US" w:eastAsia="en-GB"/>
        </w:rPr>
        <w:t>2</w:t>
      </w:r>
      <w:r w:rsidR="00990C24" w:rsidRPr="003A4422">
        <w:rPr>
          <w:rFonts w:ascii="Arial" w:eastAsia="Times New Roman" w:hAnsi="Arial" w:cs="Arial"/>
          <w:b/>
          <w:bCs/>
          <w:lang w:val="en-US" w:eastAsia="en-GB"/>
        </w:rPr>
        <w:t>1</w:t>
      </w:r>
      <w:r w:rsidRPr="003A4422">
        <w:rPr>
          <w:rFonts w:ascii="Arial" w:eastAsia="Times New Roman" w:hAnsi="Arial" w:cs="Arial"/>
          <w:b/>
          <w:bCs/>
          <w:lang w:val="en-US" w:eastAsia="en-GB"/>
        </w:rPr>
        <w:tab/>
      </w:r>
      <w:r w:rsidR="00D80A66" w:rsidRPr="003A4422">
        <w:rPr>
          <w:rFonts w:ascii="Arial" w:eastAsia="Times New Roman" w:hAnsi="Arial" w:cs="Arial"/>
          <w:b/>
          <w:bCs/>
          <w:lang w:val="en-US" w:eastAsia="en-GB"/>
        </w:rPr>
        <w:t xml:space="preserve">Payment in arrears </w:t>
      </w:r>
    </w:p>
    <w:p w14:paraId="445D8B9D" w14:textId="77777777" w:rsidR="00D80A66" w:rsidRPr="003A4422" w:rsidRDefault="00D80A66" w:rsidP="00D80A66">
      <w:pPr>
        <w:widowControl w:val="0"/>
        <w:autoSpaceDE w:val="0"/>
        <w:autoSpaceDN w:val="0"/>
        <w:spacing w:after="0" w:line="240" w:lineRule="auto"/>
        <w:contextualSpacing/>
        <w:rPr>
          <w:rFonts w:ascii="Arial" w:eastAsia="Times New Roman" w:hAnsi="Arial" w:cs="Arial"/>
          <w:b/>
          <w:bCs/>
          <w:lang w:val="en-US" w:eastAsia="en-GB"/>
        </w:rPr>
      </w:pPr>
    </w:p>
    <w:p w14:paraId="53C1D708" w14:textId="4398AC07" w:rsidR="00D80A66" w:rsidRPr="003A4422" w:rsidRDefault="008F77D5" w:rsidP="00812E2D">
      <w:pPr>
        <w:widowControl w:val="0"/>
        <w:autoSpaceDE w:val="0"/>
        <w:autoSpaceDN w:val="0"/>
        <w:spacing w:after="0" w:line="240" w:lineRule="auto"/>
        <w:ind w:left="720" w:hanging="720"/>
        <w:textAlignment w:val="baseline"/>
        <w:rPr>
          <w:rFonts w:ascii="Arial" w:eastAsia="Arial" w:hAnsi="Arial" w:cs="Arial"/>
          <w:lang w:val="en-US"/>
        </w:rPr>
      </w:pPr>
      <w:r w:rsidRPr="003A4422">
        <w:rPr>
          <w:rFonts w:ascii="Arial" w:eastAsia="Arial" w:hAnsi="Arial" w:cs="Arial"/>
          <w:lang w:val="en-US"/>
        </w:rPr>
        <w:t>2</w:t>
      </w:r>
      <w:r w:rsidR="00990C24" w:rsidRPr="003A4422">
        <w:rPr>
          <w:rFonts w:ascii="Arial" w:eastAsia="Arial" w:hAnsi="Arial" w:cs="Arial"/>
          <w:lang w:val="en-US"/>
        </w:rPr>
        <w:t>1</w:t>
      </w:r>
      <w:r w:rsidR="00812E2D" w:rsidRPr="003A4422">
        <w:rPr>
          <w:rFonts w:ascii="Arial" w:eastAsia="Arial" w:hAnsi="Arial" w:cs="Arial"/>
          <w:lang w:val="en-US"/>
        </w:rPr>
        <w:t>.1</w:t>
      </w:r>
      <w:r w:rsidR="00812E2D" w:rsidRPr="003A4422">
        <w:rPr>
          <w:rFonts w:ascii="Arial" w:eastAsia="Arial" w:hAnsi="Arial" w:cs="Arial"/>
          <w:lang w:val="en-US"/>
        </w:rPr>
        <w:tab/>
      </w:r>
      <w:r w:rsidR="00D80A66" w:rsidRPr="003A4422">
        <w:rPr>
          <w:rFonts w:ascii="Arial" w:eastAsia="Arial" w:hAnsi="Arial" w:cs="Arial"/>
          <w:lang w:val="en-US"/>
        </w:rPr>
        <w:t xml:space="preserve">NTCA’s UKSPF claim process operates quarterly in arrears with </w:t>
      </w:r>
      <w:proofErr w:type="spellStart"/>
      <w:r w:rsidR="00D80A66" w:rsidRPr="003A4422">
        <w:rPr>
          <w:rFonts w:ascii="Arial" w:eastAsia="Arial" w:hAnsi="Arial" w:cs="Arial"/>
          <w:lang w:val="en-US"/>
        </w:rPr>
        <w:t>pro</w:t>
      </w:r>
      <w:r w:rsidR="000E372A">
        <w:rPr>
          <w:rFonts w:ascii="Arial" w:eastAsia="Arial" w:hAnsi="Arial" w:cs="Arial"/>
          <w:lang w:val="en-US"/>
        </w:rPr>
        <w:t>gramme</w:t>
      </w:r>
      <w:r w:rsidR="00D80A66" w:rsidRPr="003A4422">
        <w:rPr>
          <w:rFonts w:ascii="Arial" w:eastAsia="Arial" w:hAnsi="Arial" w:cs="Arial"/>
          <w:lang w:val="en-US"/>
        </w:rPr>
        <w:t>s</w:t>
      </w:r>
      <w:proofErr w:type="spellEnd"/>
      <w:r w:rsidR="00D80A66" w:rsidRPr="003A4422">
        <w:rPr>
          <w:rFonts w:ascii="Arial" w:eastAsia="Arial" w:hAnsi="Arial" w:cs="Arial"/>
          <w:lang w:val="en-US"/>
        </w:rPr>
        <w:t xml:space="preserve"> able to claim for actual expenditure on pro</w:t>
      </w:r>
      <w:r w:rsidR="000E372A">
        <w:rPr>
          <w:rFonts w:ascii="Arial" w:eastAsia="Arial" w:hAnsi="Arial" w:cs="Arial"/>
          <w:lang w:val="en-US"/>
        </w:rPr>
        <w:t>gramme</w:t>
      </w:r>
      <w:r w:rsidR="00D80A66" w:rsidRPr="003A4422">
        <w:rPr>
          <w:rFonts w:ascii="Arial" w:eastAsia="Arial" w:hAnsi="Arial" w:cs="Arial"/>
          <w:lang w:val="en-US"/>
        </w:rPr>
        <w:t xml:space="preserve"> activities on a quarterly basis after the money has been spent.  Applicant organisations are required to cashflow the pro</w:t>
      </w:r>
      <w:r w:rsidR="000E372A">
        <w:rPr>
          <w:rFonts w:ascii="Arial" w:eastAsia="Arial" w:hAnsi="Arial" w:cs="Arial"/>
          <w:lang w:val="en-US"/>
        </w:rPr>
        <w:t>gramme</w:t>
      </w:r>
      <w:r w:rsidR="00D80A66" w:rsidRPr="003A4422">
        <w:rPr>
          <w:rFonts w:ascii="Arial" w:eastAsia="Arial" w:hAnsi="Arial" w:cs="Arial"/>
          <w:lang w:val="en-US"/>
        </w:rPr>
        <w:t xml:space="preserve"> prior to receiving the first claim payment; this needs to be factored into pro</w:t>
      </w:r>
      <w:r w:rsidR="000E372A">
        <w:rPr>
          <w:rFonts w:ascii="Arial" w:eastAsia="Arial" w:hAnsi="Arial" w:cs="Arial"/>
          <w:lang w:val="en-US"/>
        </w:rPr>
        <w:t>gramme</w:t>
      </w:r>
      <w:r w:rsidR="00D80A66" w:rsidRPr="003A4422">
        <w:rPr>
          <w:rFonts w:ascii="Arial" w:eastAsia="Arial" w:hAnsi="Arial" w:cs="Arial"/>
          <w:lang w:val="en-US"/>
        </w:rPr>
        <w:t xml:space="preserve"> planning and financial profiles included within the pro</w:t>
      </w:r>
      <w:r w:rsidR="000E372A">
        <w:rPr>
          <w:rFonts w:ascii="Arial" w:eastAsia="Arial" w:hAnsi="Arial" w:cs="Arial"/>
          <w:lang w:val="en-US"/>
        </w:rPr>
        <w:t>gramme</w:t>
      </w:r>
      <w:r w:rsidR="00D80A66" w:rsidRPr="003A4422">
        <w:rPr>
          <w:rFonts w:ascii="Arial" w:eastAsia="Arial" w:hAnsi="Arial" w:cs="Arial"/>
          <w:lang w:val="en-US"/>
        </w:rPr>
        <w:t xml:space="preserve"> application.</w:t>
      </w:r>
    </w:p>
    <w:p w14:paraId="4E63354F" w14:textId="77777777" w:rsidR="00D80A66" w:rsidRPr="003A4422" w:rsidRDefault="00D80A66" w:rsidP="00B03D94">
      <w:pPr>
        <w:widowControl w:val="0"/>
        <w:autoSpaceDE w:val="0"/>
        <w:autoSpaceDN w:val="0"/>
        <w:spacing w:after="0" w:line="240" w:lineRule="auto"/>
        <w:textAlignment w:val="baseline"/>
        <w:rPr>
          <w:rFonts w:ascii="Arial" w:eastAsia="Arial" w:hAnsi="Arial" w:cs="Arial"/>
          <w:lang w:val="en-US"/>
        </w:rPr>
      </w:pPr>
    </w:p>
    <w:p w14:paraId="4F00E4A6" w14:textId="1D9D9A97" w:rsidR="00D80A66" w:rsidRPr="003A4422" w:rsidRDefault="008F77D5" w:rsidP="2A190C67">
      <w:pPr>
        <w:widowControl w:val="0"/>
        <w:autoSpaceDE w:val="0"/>
        <w:autoSpaceDN w:val="0"/>
        <w:spacing w:after="0" w:line="240" w:lineRule="auto"/>
        <w:ind w:left="720" w:hanging="720"/>
        <w:textAlignment w:val="baseline"/>
        <w:rPr>
          <w:rFonts w:ascii="Arial" w:eastAsia="Arial" w:hAnsi="Arial" w:cs="Arial"/>
          <w:lang w:val="en-US"/>
        </w:rPr>
      </w:pPr>
      <w:r w:rsidRPr="003A4422">
        <w:rPr>
          <w:rFonts w:ascii="Arial" w:eastAsia="Arial" w:hAnsi="Arial" w:cs="Arial"/>
          <w:lang w:val="en-US"/>
        </w:rPr>
        <w:t>2</w:t>
      </w:r>
      <w:r w:rsidR="00990C24" w:rsidRPr="003A4422">
        <w:rPr>
          <w:rFonts w:ascii="Arial" w:eastAsia="Arial" w:hAnsi="Arial" w:cs="Arial"/>
          <w:lang w:val="en-US"/>
        </w:rPr>
        <w:t>1</w:t>
      </w:r>
      <w:r w:rsidR="00812E2D" w:rsidRPr="003A4422">
        <w:rPr>
          <w:rFonts w:ascii="Arial" w:eastAsia="Arial" w:hAnsi="Arial" w:cs="Arial"/>
          <w:lang w:val="en-US"/>
        </w:rPr>
        <w:t>.2</w:t>
      </w:r>
      <w:r w:rsidRPr="003A4422">
        <w:rPr>
          <w:rFonts w:ascii="Arial" w:hAnsi="Arial" w:cs="Arial"/>
        </w:rPr>
        <w:tab/>
      </w:r>
      <w:r w:rsidR="00D80A66" w:rsidRPr="003A4422">
        <w:rPr>
          <w:rFonts w:ascii="Arial" w:eastAsia="Arial" w:hAnsi="Arial" w:cs="Arial"/>
          <w:lang w:val="en-US"/>
        </w:rPr>
        <w:t>If the pro</w:t>
      </w:r>
      <w:r w:rsidR="000E372A">
        <w:rPr>
          <w:rFonts w:ascii="Arial" w:eastAsia="Arial" w:hAnsi="Arial" w:cs="Arial"/>
          <w:lang w:val="en-US"/>
        </w:rPr>
        <w:t>gramme</w:t>
      </w:r>
      <w:r w:rsidR="00D80A66" w:rsidRPr="003A4422">
        <w:rPr>
          <w:rFonts w:ascii="Arial" w:eastAsia="Arial" w:hAnsi="Arial" w:cs="Arial"/>
          <w:lang w:val="en-US"/>
        </w:rPr>
        <w:t xml:space="preserve"> cannot be delivered on this payment </w:t>
      </w:r>
      <w:r w:rsidR="000148BB" w:rsidRPr="003A4422">
        <w:rPr>
          <w:rFonts w:ascii="Arial" w:eastAsia="Arial" w:hAnsi="Arial" w:cs="Arial"/>
          <w:lang w:val="en-US"/>
        </w:rPr>
        <w:t>basis,</w:t>
      </w:r>
      <w:r w:rsidR="00D80A66" w:rsidRPr="003A4422">
        <w:rPr>
          <w:rFonts w:ascii="Arial" w:eastAsia="Arial" w:hAnsi="Arial" w:cs="Arial"/>
          <w:lang w:val="en-US"/>
        </w:rPr>
        <w:t xml:space="preserve"> please contact the</w:t>
      </w:r>
      <w:r w:rsidR="00D80A66" w:rsidRPr="003A4422">
        <w:rPr>
          <w:rFonts w:ascii="Arial" w:eastAsia="Times New Roman" w:hAnsi="Arial" w:cs="Arial"/>
          <w:color w:val="404040" w:themeColor="text1" w:themeTint="BF"/>
          <w:lang w:val="en-US" w:eastAsia="en-GB"/>
        </w:rPr>
        <w:t xml:space="preserve"> </w:t>
      </w:r>
      <w:r w:rsidR="00D80A66" w:rsidRPr="003A4422">
        <w:rPr>
          <w:rFonts w:ascii="Arial" w:eastAsia="Arial" w:hAnsi="Arial" w:cs="Arial"/>
          <w:lang w:val="en-US"/>
        </w:rPr>
        <w:t xml:space="preserve">NTCA at the earliest opportunity to discuss alternative cashflow and payment arrangements.  Any alternatives are at the discretion of </w:t>
      </w:r>
      <w:r w:rsidR="005309E8" w:rsidRPr="003A4422">
        <w:rPr>
          <w:rFonts w:ascii="Arial" w:eastAsia="Arial" w:hAnsi="Arial" w:cs="Arial"/>
          <w:lang w:val="en-US"/>
        </w:rPr>
        <w:t>NTCA</w:t>
      </w:r>
      <w:r w:rsidR="00D80A66" w:rsidRPr="003A4422">
        <w:rPr>
          <w:rFonts w:ascii="Arial" w:eastAsia="Arial" w:hAnsi="Arial" w:cs="Arial"/>
          <w:lang w:val="en-US"/>
        </w:rPr>
        <w:t xml:space="preserve"> are subject to due diligence and may</w:t>
      </w:r>
      <w:r w:rsidR="005309E8" w:rsidRPr="003A4422">
        <w:rPr>
          <w:rFonts w:ascii="Arial" w:eastAsia="Arial" w:hAnsi="Arial" w:cs="Arial"/>
          <w:lang w:val="en-US"/>
        </w:rPr>
        <w:t xml:space="preserve"> </w:t>
      </w:r>
      <w:r w:rsidR="00D80A66" w:rsidRPr="003A4422">
        <w:rPr>
          <w:rFonts w:ascii="Arial" w:eastAsia="Arial" w:hAnsi="Arial" w:cs="Arial"/>
          <w:lang w:val="en-US"/>
        </w:rPr>
        <w:t>be withdrawn at any time. Once a complete</w:t>
      </w:r>
      <w:r w:rsidR="0CE8EA65" w:rsidRPr="003A4422">
        <w:rPr>
          <w:rFonts w:ascii="Arial" w:eastAsia="Arial" w:hAnsi="Arial" w:cs="Arial"/>
          <w:lang w:val="en-US"/>
        </w:rPr>
        <w:t>d</w:t>
      </w:r>
      <w:r w:rsidR="00D80A66" w:rsidRPr="003A4422">
        <w:rPr>
          <w:rFonts w:ascii="Arial" w:eastAsia="Arial" w:hAnsi="Arial" w:cs="Arial"/>
          <w:lang w:val="en-US"/>
        </w:rPr>
        <w:t xml:space="preserve"> claim is received against eligible expenditure as described in the business case, NTCA will pay the grant to pro</w:t>
      </w:r>
      <w:r w:rsidR="00C3521D">
        <w:rPr>
          <w:rFonts w:ascii="Arial" w:eastAsia="Arial" w:hAnsi="Arial" w:cs="Arial"/>
          <w:lang w:val="en-US"/>
        </w:rPr>
        <w:t>gramme</w:t>
      </w:r>
      <w:r w:rsidR="00D80A66" w:rsidRPr="003A4422">
        <w:rPr>
          <w:rFonts w:ascii="Arial" w:eastAsia="Arial" w:hAnsi="Arial" w:cs="Arial"/>
          <w:lang w:val="en-US"/>
        </w:rPr>
        <w:t xml:space="preserve">. </w:t>
      </w:r>
    </w:p>
    <w:p w14:paraId="411A4AA6" w14:textId="77777777" w:rsidR="00221F3D" w:rsidRPr="003A4422" w:rsidRDefault="00221F3D" w:rsidP="00961804">
      <w:pPr>
        <w:widowControl w:val="0"/>
        <w:autoSpaceDE w:val="0"/>
        <w:autoSpaceDN w:val="0"/>
        <w:spacing w:after="0" w:line="240" w:lineRule="auto"/>
        <w:jc w:val="both"/>
        <w:textAlignment w:val="baseline"/>
        <w:rPr>
          <w:rFonts w:ascii="Arial" w:eastAsia="Times New Roman" w:hAnsi="Arial" w:cs="Arial"/>
          <w:b/>
          <w:bCs/>
          <w:color w:val="404040"/>
          <w:lang w:val="en-US" w:eastAsia="en-GB"/>
        </w:rPr>
      </w:pPr>
    </w:p>
    <w:p w14:paraId="3D5C1D9B" w14:textId="7EC01F10" w:rsidR="006860E2" w:rsidRPr="003A4422" w:rsidRDefault="008F77D5" w:rsidP="008F77D5">
      <w:pPr>
        <w:widowControl w:val="0"/>
        <w:autoSpaceDE w:val="0"/>
        <w:autoSpaceDN w:val="0"/>
        <w:spacing w:after="0" w:line="240" w:lineRule="auto"/>
        <w:rPr>
          <w:rFonts w:ascii="Arial" w:eastAsia="Times New Roman" w:hAnsi="Arial" w:cs="Arial"/>
          <w:b/>
          <w:bCs/>
          <w:lang w:val="en-US" w:eastAsia="en-GB"/>
        </w:rPr>
      </w:pPr>
      <w:r w:rsidRPr="003A4422">
        <w:rPr>
          <w:rFonts w:ascii="Arial" w:eastAsia="Times New Roman" w:hAnsi="Arial" w:cs="Arial"/>
          <w:b/>
          <w:bCs/>
          <w:lang w:val="en-US" w:eastAsia="en-GB"/>
        </w:rPr>
        <w:t>2</w:t>
      </w:r>
      <w:r w:rsidR="00990C24" w:rsidRPr="003A4422">
        <w:rPr>
          <w:rFonts w:ascii="Arial" w:eastAsia="Times New Roman" w:hAnsi="Arial" w:cs="Arial"/>
          <w:b/>
          <w:bCs/>
          <w:lang w:val="en-US" w:eastAsia="en-GB"/>
        </w:rPr>
        <w:t>2</w:t>
      </w:r>
      <w:r w:rsidRPr="003A4422">
        <w:rPr>
          <w:rFonts w:ascii="Arial" w:eastAsia="Times New Roman" w:hAnsi="Arial" w:cs="Arial"/>
          <w:b/>
          <w:bCs/>
          <w:lang w:val="en-US" w:eastAsia="en-GB"/>
        </w:rPr>
        <w:tab/>
      </w:r>
      <w:r w:rsidR="006860E2" w:rsidRPr="003A4422">
        <w:rPr>
          <w:rFonts w:ascii="Arial" w:eastAsia="Times New Roman" w:hAnsi="Arial" w:cs="Arial"/>
          <w:b/>
          <w:bCs/>
          <w:lang w:val="en-US" w:eastAsia="en-GB"/>
        </w:rPr>
        <w:t>Procurement</w:t>
      </w:r>
    </w:p>
    <w:p w14:paraId="4D736DFA" w14:textId="77777777" w:rsidR="00BB730B" w:rsidRPr="003A4422" w:rsidRDefault="00BB730B" w:rsidP="00BB730B">
      <w:pPr>
        <w:widowControl w:val="0"/>
        <w:autoSpaceDE w:val="0"/>
        <w:autoSpaceDN w:val="0"/>
        <w:spacing w:after="0" w:line="240" w:lineRule="auto"/>
        <w:contextualSpacing/>
        <w:rPr>
          <w:rFonts w:ascii="Arial" w:eastAsia="Times New Roman" w:hAnsi="Arial" w:cs="Arial"/>
          <w:b/>
          <w:bCs/>
          <w:lang w:val="en-US" w:eastAsia="en-GB"/>
        </w:rPr>
      </w:pPr>
    </w:p>
    <w:p w14:paraId="395C5071" w14:textId="6E69AE12" w:rsidR="00BB730B" w:rsidRPr="003A4422" w:rsidRDefault="00812E2D" w:rsidP="00812E2D">
      <w:pPr>
        <w:spacing w:after="0" w:line="276" w:lineRule="auto"/>
        <w:ind w:left="720" w:hanging="720"/>
        <w:rPr>
          <w:rFonts w:ascii="Arial" w:hAnsi="Arial" w:cs="Arial"/>
        </w:rPr>
      </w:pPr>
      <w:r w:rsidRPr="003A4422">
        <w:rPr>
          <w:rFonts w:ascii="Arial" w:hAnsi="Arial" w:cs="Arial"/>
        </w:rPr>
        <w:t>2</w:t>
      </w:r>
      <w:r w:rsidR="00990C24" w:rsidRPr="003A4422">
        <w:rPr>
          <w:rFonts w:ascii="Arial" w:hAnsi="Arial" w:cs="Arial"/>
        </w:rPr>
        <w:t>2</w:t>
      </w:r>
      <w:r w:rsidRPr="003A4422">
        <w:rPr>
          <w:rFonts w:ascii="Arial" w:hAnsi="Arial" w:cs="Arial"/>
        </w:rPr>
        <w:t>.1</w:t>
      </w:r>
      <w:r w:rsidRPr="003A4422">
        <w:rPr>
          <w:rFonts w:ascii="Arial" w:hAnsi="Arial" w:cs="Arial"/>
        </w:rPr>
        <w:tab/>
      </w:r>
      <w:r w:rsidR="006860E2" w:rsidRPr="003A4422">
        <w:rPr>
          <w:rFonts w:ascii="Arial" w:hAnsi="Arial" w:cs="Arial"/>
        </w:rPr>
        <w:t>All costs claimed by the lead applicant and/or named delivery partners must be on an actual</w:t>
      </w:r>
      <w:r w:rsidRPr="003A4422">
        <w:rPr>
          <w:rFonts w:ascii="Arial" w:hAnsi="Arial" w:cs="Arial"/>
        </w:rPr>
        <w:t xml:space="preserve"> </w:t>
      </w:r>
      <w:r w:rsidR="006860E2" w:rsidRPr="003A4422">
        <w:rPr>
          <w:rFonts w:ascii="Arial" w:hAnsi="Arial" w:cs="Arial"/>
        </w:rPr>
        <w:t>cost incurred basis.</w:t>
      </w:r>
      <w:r w:rsidR="00B03D94" w:rsidRPr="003A4422">
        <w:rPr>
          <w:rFonts w:ascii="Arial" w:hAnsi="Arial" w:cs="Arial"/>
        </w:rPr>
        <w:t xml:space="preserve"> </w:t>
      </w:r>
      <w:r w:rsidR="006860E2" w:rsidRPr="003A4422">
        <w:rPr>
          <w:rFonts w:ascii="Arial" w:hAnsi="Arial" w:cs="Arial"/>
        </w:rPr>
        <w:t>Where the grant is to be used to procure third party contractors, all costs</w:t>
      </w:r>
      <w:r w:rsidRPr="003A4422">
        <w:rPr>
          <w:rFonts w:ascii="Arial" w:hAnsi="Arial" w:cs="Arial"/>
        </w:rPr>
        <w:t xml:space="preserve"> </w:t>
      </w:r>
      <w:r w:rsidR="006860E2" w:rsidRPr="003A4422">
        <w:rPr>
          <w:rFonts w:ascii="Arial" w:hAnsi="Arial" w:cs="Arial"/>
        </w:rPr>
        <w:t>must be incurred in compliance with the following minimum standards:</w:t>
      </w:r>
    </w:p>
    <w:p w14:paraId="65FE4C13" w14:textId="77777777" w:rsidR="003169AA" w:rsidRPr="003A4422" w:rsidRDefault="003169AA" w:rsidP="00812E2D">
      <w:pPr>
        <w:spacing w:after="0" w:line="276" w:lineRule="auto"/>
        <w:ind w:left="720" w:hanging="720"/>
        <w:rPr>
          <w:rFonts w:ascii="Arial" w:hAnsi="Arial" w:cs="Arial"/>
        </w:rPr>
      </w:pPr>
    </w:p>
    <w:p w14:paraId="7664BA0A" w14:textId="5CC3CCDD" w:rsidR="006860E2" w:rsidRPr="003A4422" w:rsidRDefault="006860E2" w:rsidP="00D707F6">
      <w:pPr>
        <w:pStyle w:val="ListParagraph"/>
        <w:numPr>
          <w:ilvl w:val="0"/>
          <w:numId w:val="5"/>
        </w:numPr>
        <w:suppressAutoHyphens/>
        <w:autoSpaceDN w:val="0"/>
        <w:spacing w:after="0" w:line="276" w:lineRule="auto"/>
        <w:textAlignment w:val="baseline"/>
        <w:rPr>
          <w:rFonts w:ascii="Arial" w:hAnsi="Arial" w:cs="Arial"/>
        </w:rPr>
      </w:pPr>
      <w:r w:rsidRPr="003A4422">
        <w:rPr>
          <w:rFonts w:ascii="Arial" w:hAnsi="Arial" w:cs="Arial"/>
        </w:rPr>
        <w:t xml:space="preserve">The lead applicant (regardless of </w:t>
      </w:r>
      <w:proofErr w:type="gramStart"/>
      <w:r w:rsidRPr="003A4422">
        <w:rPr>
          <w:rFonts w:ascii="Arial" w:hAnsi="Arial" w:cs="Arial"/>
        </w:rPr>
        <w:t>whether or not</w:t>
      </w:r>
      <w:proofErr w:type="gramEnd"/>
      <w:r w:rsidRPr="003A4422">
        <w:rPr>
          <w:rFonts w:ascii="Arial" w:hAnsi="Arial" w:cs="Arial"/>
        </w:rPr>
        <w:t xml:space="preserve"> they are a contracting authority) must ensure that the procurement of all contractors is transparent and demonstrates value for </w:t>
      </w:r>
      <w:r w:rsidR="000148BB" w:rsidRPr="003A4422">
        <w:rPr>
          <w:rFonts w:ascii="Arial" w:hAnsi="Arial" w:cs="Arial"/>
        </w:rPr>
        <w:t>money.</w:t>
      </w:r>
    </w:p>
    <w:p w14:paraId="11420C5E" w14:textId="66E8AA67" w:rsidR="006860E2" w:rsidRPr="003A4422" w:rsidRDefault="006860E2" w:rsidP="00D707F6">
      <w:pPr>
        <w:pStyle w:val="ListParagraph"/>
        <w:numPr>
          <w:ilvl w:val="0"/>
          <w:numId w:val="5"/>
        </w:numPr>
        <w:suppressAutoHyphens/>
        <w:autoSpaceDN w:val="0"/>
        <w:spacing w:after="0" w:line="276" w:lineRule="auto"/>
        <w:textAlignment w:val="baseline"/>
        <w:rPr>
          <w:rFonts w:ascii="Arial" w:hAnsi="Arial" w:cs="Arial"/>
        </w:rPr>
      </w:pPr>
      <w:r w:rsidRPr="003A4422">
        <w:rPr>
          <w:rFonts w:ascii="Arial" w:hAnsi="Arial" w:cs="Arial"/>
        </w:rPr>
        <w:t>Where the lead applicant is a contracting authority, they must ensure that all procurement activity complies with Public Procurement Law (currently contained in the Public Contracts Regulations 2015)</w:t>
      </w:r>
      <w:r w:rsidR="000148BB" w:rsidRPr="003A4422">
        <w:rPr>
          <w:rFonts w:ascii="Arial" w:hAnsi="Arial" w:cs="Arial"/>
        </w:rPr>
        <w:t>.</w:t>
      </w:r>
    </w:p>
    <w:p w14:paraId="2DE13A02" w14:textId="14FD141E" w:rsidR="006860E2" w:rsidRPr="003A4422" w:rsidRDefault="006860E2" w:rsidP="00D707F6">
      <w:pPr>
        <w:pStyle w:val="ListParagraph"/>
        <w:numPr>
          <w:ilvl w:val="0"/>
          <w:numId w:val="5"/>
        </w:numPr>
        <w:suppressAutoHyphens/>
        <w:autoSpaceDN w:val="0"/>
        <w:spacing w:after="0" w:line="276" w:lineRule="auto"/>
        <w:textAlignment w:val="baseline"/>
        <w:rPr>
          <w:rFonts w:ascii="Arial" w:hAnsi="Arial" w:cs="Arial"/>
        </w:rPr>
      </w:pPr>
      <w:r w:rsidRPr="003A4422">
        <w:rPr>
          <w:rFonts w:ascii="Arial" w:hAnsi="Arial" w:cs="Arial"/>
        </w:rPr>
        <w:t xml:space="preserve">Where the lead applicant is not a contracting authority, they must comply with the minimum procurement procedures as set out </w:t>
      </w:r>
      <w:r w:rsidR="000148BB" w:rsidRPr="003A4422">
        <w:rPr>
          <w:rFonts w:ascii="Arial" w:hAnsi="Arial" w:cs="Arial"/>
        </w:rPr>
        <w:t>below.</w:t>
      </w:r>
      <w:r w:rsidRPr="003A4422">
        <w:rPr>
          <w:rFonts w:ascii="Arial" w:hAnsi="Arial" w:cs="Arial"/>
        </w:rPr>
        <w:t xml:space="preserve"> </w:t>
      </w:r>
    </w:p>
    <w:p w14:paraId="347B199F" w14:textId="77777777" w:rsidR="006860E2" w:rsidRPr="003A4422" w:rsidRDefault="006860E2" w:rsidP="00D707F6">
      <w:pPr>
        <w:pStyle w:val="ListParagraph"/>
        <w:numPr>
          <w:ilvl w:val="0"/>
          <w:numId w:val="5"/>
        </w:numPr>
        <w:suppressAutoHyphens/>
        <w:autoSpaceDN w:val="0"/>
        <w:spacing w:after="0" w:line="276" w:lineRule="auto"/>
        <w:textAlignment w:val="baseline"/>
        <w:rPr>
          <w:rFonts w:ascii="Arial" w:hAnsi="Arial" w:cs="Arial"/>
        </w:rPr>
      </w:pPr>
      <w:r w:rsidRPr="003A4422">
        <w:rPr>
          <w:rFonts w:ascii="Arial" w:hAnsi="Arial" w:cs="Arial"/>
          <w:color w:val="0B0C0C"/>
        </w:rPr>
        <w:t xml:space="preserve">All other applicable laws to the activity undertaken, including without limitation Modern Slavery Act 2015, </w:t>
      </w:r>
      <w:r w:rsidRPr="003A4422">
        <w:rPr>
          <w:rFonts w:ascii="Arial" w:hAnsi="Arial" w:cs="Arial"/>
        </w:rPr>
        <w:t>IR35 (Intermediaries Legislation), Equality Act 2010, Subsidy Control Act 2022, etc; and</w:t>
      </w:r>
    </w:p>
    <w:p w14:paraId="7192B9C2" w14:textId="77777777" w:rsidR="006860E2" w:rsidRPr="003A4422" w:rsidRDefault="006860E2" w:rsidP="00D707F6">
      <w:pPr>
        <w:pStyle w:val="ListParagraph"/>
        <w:numPr>
          <w:ilvl w:val="0"/>
          <w:numId w:val="5"/>
        </w:numPr>
        <w:suppressAutoHyphens/>
        <w:autoSpaceDN w:val="0"/>
        <w:spacing w:after="0" w:line="276" w:lineRule="auto"/>
        <w:textAlignment w:val="baseline"/>
        <w:rPr>
          <w:rFonts w:ascii="Arial" w:hAnsi="Arial" w:cs="Arial"/>
        </w:rPr>
      </w:pPr>
      <w:r w:rsidRPr="003A4422">
        <w:rPr>
          <w:rFonts w:ascii="Arial" w:hAnsi="Arial" w:cs="Arial"/>
        </w:rPr>
        <w:t>Other compliance areas such as Fraud Risk Assessment and Due Diligence.</w:t>
      </w:r>
    </w:p>
    <w:p w14:paraId="24ED2EE1" w14:textId="77777777" w:rsidR="006860E2" w:rsidRPr="003A4422" w:rsidRDefault="006860E2" w:rsidP="006860E2">
      <w:pPr>
        <w:spacing w:after="0" w:line="276" w:lineRule="auto"/>
        <w:rPr>
          <w:rFonts w:ascii="Arial" w:hAnsi="Arial" w:cs="Arial"/>
        </w:rPr>
      </w:pPr>
    </w:p>
    <w:p w14:paraId="3A2C3AB1" w14:textId="47ED29EB" w:rsidR="006860E2" w:rsidRPr="003A4422" w:rsidRDefault="00812E2D" w:rsidP="00812E2D">
      <w:pPr>
        <w:spacing w:after="0" w:line="276" w:lineRule="auto"/>
        <w:ind w:left="720" w:hanging="720"/>
        <w:rPr>
          <w:rFonts w:ascii="Arial" w:hAnsi="Arial" w:cs="Arial"/>
        </w:rPr>
      </w:pPr>
      <w:r w:rsidRPr="003A4422">
        <w:rPr>
          <w:rFonts w:ascii="Arial" w:hAnsi="Arial" w:cs="Arial"/>
        </w:rPr>
        <w:t>2</w:t>
      </w:r>
      <w:r w:rsidR="00990C24" w:rsidRPr="003A4422">
        <w:rPr>
          <w:rFonts w:ascii="Arial" w:hAnsi="Arial" w:cs="Arial"/>
        </w:rPr>
        <w:t>2</w:t>
      </w:r>
      <w:r w:rsidRPr="003A4422">
        <w:rPr>
          <w:rFonts w:ascii="Arial" w:hAnsi="Arial" w:cs="Arial"/>
        </w:rPr>
        <w:t>.2</w:t>
      </w:r>
      <w:r w:rsidRPr="003A4422">
        <w:rPr>
          <w:rFonts w:ascii="Arial" w:hAnsi="Arial" w:cs="Arial"/>
        </w:rPr>
        <w:tab/>
      </w:r>
      <w:r w:rsidR="006860E2" w:rsidRPr="003A4422">
        <w:rPr>
          <w:rFonts w:ascii="Arial" w:hAnsi="Arial" w:cs="Arial"/>
        </w:rPr>
        <w:t xml:space="preserve">The procurement and appointment of all contractors to be funded by the proposed grant will be subject to audit and verification and any irregularity will result in a financial penalty of up to 100% of the grant paid. </w:t>
      </w:r>
    </w:p>
    <w:p w14:paraId="4DD460AE" w14:textId="77777777" w:rsidR="006860E2" w:rsidRPr="003A4422" w:rsidRDefault="006860E2" w:rsidP="006860E2">
      <w:pPr>
        <w:spacing w:after="0" w:line="276" w:lineRule="auto"/>
        <w:rPr>
          <w:rFonts w:ascii="Arial" w:hAnsi="Arial" w:cs="Arial"/>
        </w:rPr>
      </w:pPr>
    </w:p>
    <w:p w14:paraId="678DDEE1" w14:textId="56C50682" w:rsidR="006860E2" w:rsidRPr="003A4422" w:rsidRDefault="007D2E9A" w:rsidP="007D2E9A">
      <w:pPr>
        <w:spacing w:after="0" w:line="276" w:lineRule="auto"/>
        <w:ind w:left="720" w:hanging="720"/>
        <w:rPr>
          <w:rFonts w:ascii="Arial" w:hAnsi="Arial" w:cs="Arial"/>
        </w:rPr>
      </w:pPr>
      <w:r w:rsidRPr="003A4422">
        <w:rPr>
          <w:rFonts w:ascii="Arial" w:hAnsi="Arial" w:cs="Arial"/>
        </w:rPr>
        <w:t>22</w:t>
      </w:r>
      <w:r w:rsidR="00812E2D" w:rsidRPr="003A4422">
        <w:rPr>
          <w:rFonts w:ascii="Arial" w:hAnsi="Arial" w:cs="Arial"/>
        </w:rPr>
        <w:t>.3</w:t>
      </w:r>
      <w:r w:rsidR="00812E2D" w:rsidRPr="003A4422">
        <w:rPr>
          <w:rFonts w:ascii="Arial" w:hAnsi="Arial" w:cs="Arial"/>
        </w:rPr>
        <w:tab/>
      </w:r>
      <w:r w:rsidR="006860E2" w:rsidRPr="003A4422">
        <w:rPr>
          <w:rFonts w:ascii="Arial" w:hAnsi="Arial" w:cs="Arial"/>
        </w:rPr>
        <w:t xml:space="preserve">It is strongly recommended that applicants review their own procurement procedures to ensure they are in line with UKSPF guidance available on the Government’s </w:t>
      </w:r>
      <w:r w:rsidR="006860E2" w:rsidRPr="003A4422">
        <w:rPr>
          <w:rFonts w:ascii="Arial" w:hAnsi="Arial" w:cs="Arial"/>
        </w:rPr>
        <w:lastRenderedPageBreak/>
        <w:t xml:space="preserve">UKSPF webpage </w:t>
      </w:r>
      <w:hyperlink r:id="rId19" w:history="1">
        <w:r w:rsidR="006860E2" w:rsidRPr="003A4422">
          <w:rPr>
            <w:rFonts w:ascii="Arial" w:hAnsi="Arial" w:cs="Arial"/>
            <w:color w:val="0563C1"/>
            <w:u w:val="single"/>
          </w:rPr>
          <w:t>UK Shared Prosperity Fund: procurement (8) - GOV.UK (www.gov.uk)</w:t>
        </w:r>
      </w:hyperlink>
      <w:r w:rsidR="006860E2" w:rsidRPr="003A4422">
        <w:rPr>
          <w:rFonts w:ascii="Arial" w:hAnsi="Arial" w:cs="Arial"/>
        </w:rPr>
        <w:t>.</w:t>
      </w:r>
    </w:p>
    <w:p w14:paraId="48AC5E9D" w14:textId="77777777" w:rsidR="006860E2" w:rsidRPr="003A4422" w:rsidRDefault="006860E2" w:rsidP="006860E2">
      <w:pPr>
        <w:spacing w:after="0" w:line="276" w:lineRule="auto"/>
        <w:rPr>
          <w:rFonts w:ascii="Arial" w:hAnsi="Arial" w:cs="Arial"/>
        </w:rPr>
      </w:pPr>
    </w:p>
    <w:p w14:paraId="133F00C9" w14:textId="149D3CB2" w:rsidR="003169AA" w:rsidRPr="003A4422" w:rsidRDefault="003169AA" w:rsidP="000A64B8">
      <w:pPr>
        <w:pStyle w:val="ListParagraph"/>
        <w:numPr>
          <w:ilvl w:val="2"/>
          <w:numId w:val="12"/>
        </w:numPr>
        <w:suppressAutoHyphens/>
        <w:autoSpaceDN w:val="0"/>
        <w:spacing w:after="0" w:line="276" w:lineRule="auto"/>
        <w:textAlignment w:val="baseline"/>
        <w:rPr>
          <w:rFonts w:ascii="Arial" w:hAnsi="Arial" w:cs="Arial"/>
          <w:color w:val="0B0C0C"/>
        </w:rPr>
      </w:pPr>
      <w:r w:rsidRPr="003A4422">
        <w:rPr>
          <w:rFonts w:ascii="Arial" w:hAnsi="Arial" w:cs="Arial"/>
          <w:color w:val="0B0C0C"/>
        </w:rPr>
        <w:t xml:space="preserve">Grant recipients should also consider and implement wherever possible: </w:t>
      </w:r>
    </w:p>
    <w:p w14:paraId="730DDFD4" w14:textId="067461B5" w:rsidR="003169AA" w:rsidRPr="003A4422" w:rsidRDefault="003169AA" w:rsidP="003169AA">
      <w:pPr>
        <w:pStyle w:val="ListParagraph"/>
        <w:numPr>
          <w:ilvl w:val="0"/>
          <w:numId w:val="5"/>
        </w:numPr>
        <w:suppressAutoHyphens/>
        <w:autoSpaceDN w:val="0"/>
        <w:spacing w:after="0" w:line="276" w:lineRule="auto"/>
        <w:textAlignment w:val="baseline"/>
        <w:rPr>
          <w:rFonts w:ascii="Arial" w:hAnsi="Arial" w:cs="Arial"/>
          <w:color w:val="0B0C0C"/>
        </w:rPr>
      </w:pPr>
      <w:r w:rsidRPr="003A4422">
        <w:rPr>
          <w:rFonts w:ascii="Arial" w:hAnsi="Arial" w:cs="Arial"/>
          <w:color w:val="0B0C0C"/>
        </w:rPr>
        <w:t xml:space="preserve">sustainability and green measures in procurement plans, aligned with the government’s net zero strategy. </w:t>
      </w:r>
    </w:p>
    <w:p w14:paraId="7650CCC9" w14:textId="1DCE5173" w:rsidR="003169AA" w:rsidRPr="003A4422" w:rsidRDefault="003169AA" w:rsidP="003169AA">
      <w:pPr>
        <w:pStyle w:val="ListParagraph"/>
        <w:numPr>
          <w:ilvl w:val="0"/>
          <w:numId w:val="5"/>
        </w:numPr>
        <w:suppressAutoHyphens/>
        <w:autoSpaceDN w:val="0"/>
        <w:spacing w:after="0" w:line="276" w:lineRule="auto"/>
        <w:textAlignment w:val="baseline"/>
        <w:rPr>
          <w:rFonts w:ascii="Arial" w:hAnsi="Arial" w:cs="Arial"/>
          <w:color w:val="0B0C0C"/>
        </w:rPr>
      </w:pPr>
      <w:r w:rsidRPr="003A4422">
        <w:rPr>
          <w:rFonts w:ascii="Arial" w:hAnsi="Arial" w:cs="Arial"/>
          <w:color w:val="0B0C0C"/>
        </w:rPr>
        <w:t xml:space="preserve">innovative procurement, including the factoring in of social value into procurement; and </w:t>
      </w:r>
    </w:p>
    <w:p w14:paraId="14CD3621" w14:textId="3CDE503A" w:rsidR="003169AA" w:rsidRPr="003A4422" w:rsidRDefault="003169AA" w:rsidP="003169AA">
      <w:pPr>
        <w:pStyle w:val="ListParagraph"/>
        <w:numPr>
          <w:ilvl w:val="0"/>
          <w:numId w:val="5"/>
        </w:numPr>
        <w:suppressAutoHyphens/>
        <w:autoSpaceDN w:val="0"/>
        <w:spacing w:after="0" w:line="276" w:lineRule="auto"/>
        <w:textAlignment w:val="baseline"/>
        <w:rPr>
          <w:rFonts w:ascii="Arial" w:hAnsi="Arial" w:cs="Arial"/>
          <w:color w:val="0B0C0C"/>
        </w:rPr>
      </w:pPr>
      <w:r w:rsidRPr="003A4422">
        <w:rPr>
          <w:rFonts w:ascii="Arial" w:hAnsi="Arial" w:cs="Arial"/>
          <w:color w:val="0B0C0C"/>
        </w:rPr>
        <w:t xml:space="preserve">government initiatives, </w:t>
      </w:r>
      <w:proofErr w:type="gramStart"/>
      <w:r w:rsidRPr="003A4422">
        <w:rPr>
          <w:rFonts w:ascii="Arial" w:hAnsi="Arial" w:cs="Arial"/>
          <w:color w:val="0B0C0C"/>
        </w:rPr>
        <w:t>guidance</w:t>
      </w:r>
      <w:proofErr w:type="gramEnd"/>
      <w:r w:rsidRPr="003A4422">
        <w:rPr>
          <w:rFonts w:ascii="Arial" w:hAnsi="Arial" w:cs="Arial"/>
          <w:color w:val="0B0C0C"/>
        </w:rPr>
        <w:t xml:space="preserve"> and policy such as the Sourcing and Consultancy Playbooks, Construction Playbook, the Outsourcing Playbook and government guidance on Resolution Planning.</w:t>
      </w:r>
    </w:p>
    <w:p w14:paraId="50524346" w14:textId="77777777" w:rsidR="006860E2" w:rsidRPr="003A4422" w:rsidRDefault="006860E2" w:rsidP="00812E2D">
      <w:pPr>
        <w:spacing w:after="0" w:line="240" w:lineRule="auto"/>
        <w:rPr>
          <w:rFonts w:ascii="Arial" w:hAnsi="Arial" w:cs="Arial"/>
        </w:rPr>
      </w:pPr>
    </w:p>
    <w:p w14:paraId="7EEBC62B" w14:textId="3B5C1D42" w:rsidR="006860E2" w:rsidRPr="003A4422" w:rsidRDefault="007B59A5" w:rsidP="006860E2">
      <w:pPr>
        <w:spacing w:after="0" w:line="240" w:lineRule="auto"/>
        <w:rPr>
          <w:rFonts w:ascii="Arial" w:hAnsi="Arial" w:cs="Arial"/>
        </w:rPr>
      </w:pPr>
      <w:r w:rsidRPr="003A4422">
        <w:rPr>
          <w:rFonts w:ascii="Arial" w:hAnsi="Arial" w:cs="Arial"/>
        </w:rPr>
        <w:t>22.5</w:t>
      </w:r>
      <w:r w:rsidRPr="003A4422">
        <w:rPr>
          <w:rFonts w:ascii="Arial" w:hAnsi="Arial" w:cs="Arial"/>
        </w:rPr>
        <w:tab/>
      </w:r>
      <w:r w:rsidR="006860E2" w:rsidRPr="003A4422">
        <w:rPr>
          <w:rFonts w:ascii="Arial" w:hAnsi="Arial" w:cs="Arial"/>
        </w:rPr>
        <w:t>Minimum Procurement Procedure for Non- Contracting Authorities</w:t>
      </w:r>
    </w:p>
    <w:p w14:paraId="361E557C" w14:textId="77777777" w:rsidR="006860E2" w:rsidRPr="003A4422" w:rsidRDefault="006860E2" w:rsidP="006860E2">
      <w:pPr>
        <w:spacing w:after="0" w:line="240" w:lineRule="auto"/>
        <w:rPr>
          <w:rFonts w:ascii="Arial" w:hAnsi="Arial" w:cs="Arial"/>
        </w:rPr>
      </w:pP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1940"/>
        <w:gridCol w:w="7510"/>
      </w:tblGrid>
      <w:tr w:rsidR="006860E2" w:rsidRPr="003A4422" w14:paraId="25AE20A2" w14:textId="77777777" w:rsidTr="00C862F8">
        <w:trPr>
          <w:tblHeader/>
        </w:trPr>
        <w:tc>
          <w:tcPr>
            <w:tcW w:w="0" w:type="auto"/>
            <w:tcBorders>
              <w:bottom w:val="single" w:sz="6" w:space="0" w:color="B1B4B6"/>
            </w:tcBorders>
            <w:shd w:val="clear" w:color="auto" w:fill="FFFFFF"/>
            <w:tcMar>
              <w:top w:w="150" w:type="dxa"/>
              <w:left w:w="0" w:type="dxa"/>
              <w:bottom w:w="150" w:type="dxa"/>
              <w:right w:w="300" w:type="dxa"/>
            </w:tcMar>
            <w:hideMark/>
          </w:tcPr>
          <w:p w14:paraId="44C2453F" w14:textId="77777777" w:rsidR="006860E2" w:rsidRPr="003A4422" w:rsidRDefault="006860E2" w:rsidP="006860E2">
            <w:pPr>
              <w:spacing w:after="0"/>
              <w:rPr>
                <w:rFonts w:ascii="Arial" w:hAnsi="Arial" w:cs="Arial"/>
                <w:b/>
                <w:bCs/>
                <w:color w:val="0B0C0C"/>
              </w:rPr>
            </w:pPr>
            <w:r w:rsidRPr="003A4422">
              <w:rPr>
                <w:rFonts w:ascii="Arial" w:hAnsi="Arial" w:cs="Arial"/>
                <w:b/>
                <w:bCs/>
                <w:color w:val="0B0C0C"/>
              </w:rPr>
              <w:t>Value of contract</w:t>
            </w:r>
          </w:p>
        </w:tc>
        <w:tc>
          <w:tcPr>
            <w:tcW w:w="0" w:type="auto"/>
            <w:tcBorders>
              <w:bottom w:val="single" w:sz="6" w:space="0" w:color="B1B4B6"/>
            </w:tcBorders>
            <w:shd w:val="clear" w:color="auto" w:fill="FFFFFF"/>
            <w:tcMar>
              <w:top w:w="150" w:type="dxa"/>
              <w:left w:w="0" w:type="dxa"/>
              <w:bottom w:w="150" w:type="dxa"/>
              <w:right w:w="0" w:type="dxa"/>
            </w:tcMar>
            <w:hideMark/>
          </w:tcPr>
          <w:p w14:paraId="6BE75B80" w14:textId="20A32B77" w:rsidR="006860E2" w:rsidRPr="003A4422" w:rsidRDefault="006860E2" w:rsidP="006860E2">
            <w:pPr>
              <w:spacing w:after="0"/>
              <w:rPr>
                <w:rFonts w:ascii="Arial" w:hAnsi="Arial" w:cs="Arial"/>
                <w:b/>
                <w:bCs/>
                <w:color w:val="0B0C0C"/>
              </w:rPr>
            </w:pPr>
            <w:r w:rsidRPr="003A4422">
              <w:rPr>
                <w:rFonts w:ascii="Arial" w:hAnsi="Arial" w:cs="Arial"/>
                <w:b/>
                <w:bCs/>
                <w:color w:val="0B0C0C"/>
              </w:rPr>
              <w:t>Minimum procedure</w:t>
            </w:r>
          </w:p>
        </w:tc>
      </w:tr>
      <w:tr w:rsidR="006860E2" w:rsidRPr="003A4422" w14:paraId="6CC1EB55" w14:textId="77777777" w:rsidTr="00C862F8">
        <w:tc>
          <w:tcPr>
            <w:tcW w:w="0" w:type="auto"/>
            <w:tcBorders>
              <w:bottom w:val="single" w:sz="6" w:space="0" w:color="B1B4B6"/>
            </w:tcBorders>
            <w:shd w:val="clear" w:color="auto" w:fill="FFFFFF"/>
            <w:tcMar>
              <w:top w:w="150" w:type="dxa"/>
              <w:left w:w="0" w:type="dxa"/>
              <w:bottom w:w="150" w:type="dxa"/>
              <w:right w:w="300" w:type="dxa"/>
            </w:tcMar>
            <w:hideMark/>
          </w:tcPr>
          <w:p w14:paraId="2426A651" w14:textId="77777777" w:rsidR="006860E2" w:rsidRPr="003A4422" w:rsidRDefault="006860E2" w:rsidP="006860E2">
            <w:pPr>
              <w:spacing w:after="0"/>
              <w:rPr>
                <w:rFonts w:ascii="Arial" w:hAnsi="Arial" w:cs="Arial"/>
                <w:color w:val="0B0C0C"/>
              </w:rPr>
            </w:pPr>
            <w:r w:rsidRPr="003A4422">
              <w:rPr>
                <w:rFonts w:ascii="Arial" w:hAnsi="Arial" w:cs="Arial"/>
                <w:color w:val="0B0C0C"/>
              </w:rPr>
              <w:t>£0 - £2,499</w:t>
            </w:r>
          </w:p>
        </w:tc>
        <w:tc>
          <w:tcPr>
            <w:tcW w:w="0" w:type="auto"/>
            <w:tcBorders>
              <w:bottom w:val="single" w:sz="6" w:space="0" w:color="B1B4B6"/>
            </w:tcBorders>
            <w:shd w:val="clear" w:color="auto" w:fill="FFFFFF"/>
            <w:tcMar>
              <w:top w:w="150" w:type="dxa"/>
              <w:left w:w="0" w:type="dxa"/>
              <w:bottom w:w="150" w:type="dxa"/>
              <w:right w:w="0" w:type="dxa"/>
            </w:tcMar>
            <w:hideMark/>
          </w:tcPr>
          <w:p w14:paraId="79C7457E" w14:textId="77777777" w:rsidR="006860E2" w:rsidRPr="003A4422" w:rsidRDefault="006860E2" w:rsidP="006860E2">
            <w:pPr>
              <w:spacing w:after="0"/>
              <w:rPr>
                <w:rFonts w:ascii="Arial" w:hAnsi="Arial" w:cs="Arial"/>
                <w:color w:val="0B0C0C"/>
              </w:rPr>
            </w:pPr>
            <w:r w:rsidRPr="003A4422">
              <w:rPr>
                <w:rFonts w:ascii="Arial" w:hAnsi="Arial" w:cs="Arial"/>
                <w:color w:val="0B0C0C"/>
              </w:rPr>
              <w:t>Direct award provided value for money has been considered</w:t>
            </w:r>
          </w:p>
        </w:tc>
      </w:tr>
      <w:tr w:rsidR="006860E2" w:rsidRPr="003A4422" w14:paraId="15B99F91" w14:textId="77777777" w:rsidTr="00C862F8">
        <w:tc>
          <w:tcPr>
            <w:tcW w:w="0" w:type="auto"/>
            <w:tcBorders>
              <w:bottom w:val="single" w:sz="6" w:space="0" w:color="B1B4B6"/>
            </w:tcBorders>
            <w:shd w:val="clear" w:color="auto" w:fill="FFFFFF"/>
            <w:tcMar>
              <w:top w:w="150" w:type="dxa"/>
              <w:left w:w="0" w:type="dxa"/>
              <w:bottom w:w="150" w:type="dxa"/>
              <w:right w:w="300" w:type="dxa"/>
            </w:tcMar>
            <w:hideMark/>
          </w:tcPr>
          <w:p w14:paraId="666DFFC2" w14:textId="77777777" w:rsidR="006860E2" w:rsidRPr="003A4422" w:rsidRDefault="006860E2" w:rsidP="006860E2">
            <w:pPr>
              <w:spacing w:after="0"/>
              <w:rPr>
                <w:rFonts w:ascii="Arial" w:hAnsi="Arial" w:cs="Arial"/>
                <w:color w:val="0B0C0C"/>
              </w:rPr>
            </w:pPr>
            <w:r w:rsidRPr="003A4422">
              <w:rPr>
                <w:rFonts w:ascii="Arial" w:hAnsi="Arial" w:cs="Arial"/>
                <w:color w:val="0B0C0C"/>
              </w:rPr>
              <w:t>£2,500 - £24,999</w:t>
            </w:r>
          </w:p>
        </w:tc>
        <w:tc>
          <w:tcPr>
            <w:tcW w:w="0" w:type="auto"/>
            <w:tcBorders>
              <w:bottom w:val="single" w:sz="6" w:space="0" w:color="B1B4B6"/>
            </w:tcBorders>
            <w:shd w:val="clear" w:color="auto" w:fill="FFFFFF"/>
            <w:tcMar>
              <w:top w:w="150" w:type="dxa"/>
              <w:left w:w="0" w:type="dxa"/>
              <w:bottom w:w="150" w:type="dxa"/>
              <w:right w:w="0" w:type="dxa"/>
            </w:tcMar>
            <w:hideMark/>
          </w:tcPr>
          <w:p w14:paraId="24F99443" w14:textId="77777777" w:rsidR="006860E2" w:rsidRPr="003A4422" w:rsidRDefault="006860E2" w:rsidP="006860E2">
            <w:pPr>
              <w:spacing w:after="0"/>
              <w:rPr>
                <w:rFonts w:ascii="Arial" w:hAnsi="Arial" w:cs="Arial"/>
                <w:color w:val="0B0C0C"/>
              </w:rPr>
            </w:pPr>
            <w:r w:rsidRPr="003A4422">
              <w:rPr>
                <w:rFonts w:ascii="Arial" w:hAnsi="Arial" w:cs="Arial"/>
                <w:color w:val="0B0C0C"/>
              </w:rPr>
              <w:t>3 written quotes or prices sought from suitable suppliers of goods, works and / or services</w:t>
            </w:r>
          </w:p>
        </w:tc>
      </w:tr>
      <w:tr w:rsidR="006860E2" w:rsidRPr="003A4422" w14:paraId="18D36D2F" w14:textId="77777777" w:rsidTr="00C862F8">
        <w:tc>
          <w:tcPr>
            <w:tcW w:w="0" w:type="auto"/>
            <w:tcBorders>
              <w:bottom w:val="single" w:sz="6" w:space="0" w:color="B1B4B6"/>
            </w:tcBorders>
            <w:shd w:val="clear" w:color="auto" w:fill="FFFFFF"/>
            <w:tcMar>
              <w:top w:w="150" w:type="dxa"/>
              <w:left w:w="0" w:type="dxa"/>
              <w:bottom w:w="150" w:type="dxa"/>
              <w:right w:w="300" w:type="dxa"/>
            </w:tcMar>
            <w:hideMark/>
          </w:tcPr>
          <w:p w14:paraId="0D2B2D42" w14:textId="77777777" w:rsidR="006860E2" w:rsidRPr="003A4422" w:rsidRDefault="006860E2" w:rsidP="006860E2">
            <w:pPr>
              <w:spacing w:after="0"/>
              <w:rPr>
                <w:rFonts w:ascii="Arial" w:hAnsi="Arial" w:cs="Arial"/>
                <w:color w:val="0B0C0C"/>
              </w:rPr>
            </w:pPr>
            <w:r w:rsidRPr="003A4422">
              <w:rPr>
                <w:rFonts w:ascii="Arial" w:hAnsi="Arial" w:cs="Arial"/>
                <w:color w:val="0B0C0C"/>
              </w:rPr>
              <w:t>Over £25,000</w:t>
            </w:r>
          </w:p>
        </w:tc>
        <w:tc>
          <w:tcPr>
            <w:tcW w:w="0" w:type="auto"/>
            <w:tcBorders>
              <w:bottom w:val="single" w:sz="6" w:space="0" w:color="B1B4B6"/>
            </w:tcBorders>
            <w:shd w:val="clear" w:color="auto" w:fill="FFFFFF"/>
            <w:tcMar>
              <w:top w:w="150" w:type="dxa"/>
              <w:left w:w="0" w:type="dxa"/>
              <w:bottom w:w="150" w:type="dxa"/>
              <w:right w:w="0" w:type="dxa"/>
            </w:tcMar>
            <w:hideMark/>
          </w:tcPr>
          <w:p w14:paraId="4C73FD90" w14:textId="77777777" w:rsidR="006860E2" w:rsidRPr="003A4422" w:rsidRDefault="006860E2" w:rsidP="006860E2">
            <w:pPr>
              <w:spacing w:after="0"/>
              <w:rPr>
                <w:rFonts w:ascii="Arial" w:hAnsi="Arial" w:cs="Arial"/>
                <w:color w:val="0B0C0C"/>
              </w:rPr>
            </w:pPr>
            <w:r w:rsidRPr="003A4422">
              <w:rPr>
                <w:rFonts w:ascii="Arial" w:hAnsi="Arial" w:cs="Arial"/>
                <w:color w:val="0B0C0C"/>
              </w:rPr>
              <w:t>Formal tender process</w:t>
            </w:r>
          </w:p>
        </w:tc>
      </w:tr>
    </w:tbl>
    <w:p w14:paraId="2DEEAA27" w14:textId="77777777" w:rsidR="00391ECF" w:rsidRPr="003A4422" w:rsidRDefault="00391ECF" w:rsidP="00961804">
      <w:pPr>
        <w:widowControl w:val="0"/>
        <w:autoSpaceDE w:val="0"/>
        <w:autoSpaceDN w:val="0"/>
        <w:spacing w:after="0" w:line="240" w:lineRule="auto"/>
        <w:jc w:val="both"/>
        <w:textAlignment w:val="baseline"/>
        <w:rPr>
          <w:rFonts w:ascii="Arial" w:eastAsia="Times New Roman" w:hAnsi="Arial" w:cs="Arial"/>
          <w:b/>
          <w:bCs/>
          <w:color w:val="404040"/>
          <w:lang w:val="en-US" w:eastAsia="en-GB"/>
        </w:rPr>
      </w:pPr>
    </w:p>
    <w:p w14:paraId="13031C1C" w14:textId="20CFC91B" w:rsidR="00D80A66" w:rsidRPr="003A4422" w:rsidRDefault="008F77D5" w:rsidP="008F77D5">
      <w:pPr>
        <w:widowControl w:val="0"/>
        <w:autoSpaceDE w:val="0"/>
        <w:autoSpaceDN w:val="0"/>
        <w:spacing w:after="0" w:line="240" w:lineRule="auto"/>
        <w:rPr>
          <w:rFonts w:ascii="Arial" w:eastAsia="Times New Roman" w:hAnsi="Arial" w:cs="Arial"/>
          <w:b/>
          <w:bCs/>
          <w:lang w:val="en-US" w:eastAsia="en-GB"/>
        </w:rPr>
      </w:pPr>
      <w:r w:rsidRPr="003A4422">
        <w:rPr>
          <w:rFonts w:ascii="Arial" w:eastAsia="Times New Roman" w:hAnsi="Arial" w:cs="Arial"/>
          <w:b/>
          <w:bCs/>
          <w:lang w:val="en-US" w:eastAsia="en-GB"/>
        </w:rPr>
        <w:t>2</w:t>
      </w:r>
      <w:r w:rsidR="00990C24" w:rsidRPr="003A4422">
        <w:rPr>
          <w:rFonts w:ascii="Arial" w:eastAsia="Times New Roman" w:hAnsi="Arial" w:cs="Arial"/>
          <w:b/>
          <w:bCs/>
          <w:lang w:val="en-US" w:eastAsia="en-GB"/>
        </w:rPr>
        <w:t>3</w:t>
      </w:r>
      <w:r w:rsidRPr="003A4422">
        <w:rPr>
          <w:rFonts w:ascii="Arial" w:eastAsia="Times New Roman" w:hAnsi="Arial" w:cs="Arial"/>
          <w:b/>
          <w:bCs/>
          <w:lang w:val="en-US" w:eastAsia="en-GB"/>
        </w:rPr>
        <w:tab/>
      </w:r>
      <w:r w:rsidR="00D80A66" w:rsidRPr="003A4422">
        <w:rPr>
          <w:rFonts w:ascii="Arial" w:eastAsia="Times New Roman" w:hAnsi="Arial" w:cs="Arial"/>
          <w:b/>
          <w:bCs/>
          <w:lang w:val="en-US" w:eastAsia="en-GB"/>
        </w:rPr>
        <w:t xml:space="preserve">Revenue Funding </w:t>
      </w:r>
    </w:p>
    <w:p w14:paraId="795A1ADC" w14:textId="77777777" w:rsidR="00D80A66" w:rsidRPr="003A4422" w:rsidRDefault="00D80A66" w:rsidP="00D80A66">
      <w:pPr>
        <w:widowControl w:val="0"/>
        <w:autoSpaceDE w:val="0"/>
        <w:autoSpaceDN w:val="0"/>
        <w:spacing w:after="0" w:line="240" w:lineRule="auto"/>
        <w:contextualSpacing/>
        <w:rPr>
          <w:rFonts w:ascii="Arial" w:eastAsia="Times New Roman" w:hAnsi="Arial" w:cs="Arial"/>
          <w:b/>
          <w:bCs/>
          <w:i/>
          <w:iCs/>
          <w:lang w:val="en-US" w:eastAsia="en-GB"/>
        </w:rPr>
      </w:pPr>
    </w:p>
    <w:p w14:paraId="10C56F13" w14:textId="6D0DD7E9" w:rsidR="00D80A66" w:rsidRPr="003A4422" w:rsidRDefault="00990C24" w:rsidP="00812E2D">
      <w:pPr>
        <w:spacing w:after="0" w:line="240" w:lineRule="auto"/>
        <w:ind w:left="720" w:hanging="720"/>
        <w:jc w:val="both"/>
        <w:rPr>
          <w:rFonts w:ascii="Arial" w:eastAsia="Arial" w:hAnsi="Arial" w:cs="Arial"/>
          <w:lang w:val="en-US"/>
        </w:rPr>
      </w:pPr>
      <w:r w:rsidRPr="003A4422">
        <w:rPr>
          <w:rFonts w:ascii="Arial" w:eastAsia="Arial" w:hAnsi="Arial" w:cs="Arial"/>
          <w:lang w:val="en-US"/>
        </w:rPr>
        <w:t>23</w:t>
      </w:r>
      <w:r w:rsidR="00812E2D" w:rsidRPr="003A4422">
        <w:rPr>
          <w:rFonts w:ascii="Arial" w:eastAsia="Arial" w:hAnsi="Arial" w:cs="Arial"/>
          <w:lang w:val="en-US"/>
        </w:rPr>
        <w:t>.1</w:t>
      </w:r>
      <w:r w:rsidR="00812E2D" w:rsidRPr="003A4422">
        <w:rPr>
          <w:rFonts w:ascii="Arial" w:eastAsia="Arial" w:hAnsi="Arial" w:cs="Arial"/>
          <w:lang w:val="en-US"/>
        </w:rPr>
        <w:tab/>
      </w:r>
      <w:r w:rsidR="00D80A66" w:rsidRPr="003A4422">
        <w:rPr>
          <w:rFonts w:ascii="Arial" w:eastAsia="Arial" w:hAnsi="Arial" w:cs="Arial"/>
          <w:lang w:val="en-US"/>
        </w:rPr>
        <w:t xml:space="preserve">Revenue expenditure is eligible where the activity fits within the scope a specific call for </w:t>
      </w:r>
      <w:proofErr w:type="spellStart"/>
      <w:r w:rsidR="00D80A66" w:rsidRPr="003A4422">
        <w:rPr>
          <w:rFonts w:ascii="Arial" w:eastAsia="Arial" w:hAnsi="Arial" w:cs="Arial"/>
          <w:lang w:val="en-US"/>
        </w:rPr>
        <w:t>pro</w:t>
      </w:r>
      <w:r w:rsidR="006724D1">
        <w:rPr>
          <w:rFonts w:ascii="Arial" w:eastAsia="Arial" w:hAnsi="Arial" w:cs="Arial"/>
          <w:lang w:val="en-US"/>
        </w:rPr>
        <w:t>gramme</w:t>
      </w:r>
      <w:r w:rsidR="00D80A66" w:rsidRPr="003A4422">
        <w:rPr>
          <w:rFonts w:ascii="Arial" w:eastAsia="Arial" w:hAnsi="Arial" w:cs="Arial"/>
          <w:lang w:val="en-US"/>
        </w:rPr>
        <w:t>s</w:t>
      </w:r>
      <w:proofErr w:type="spellEnd"/>
      <w:r w:rsidR="00D80A66" w:rsidRPr="003A4422">
        <w:rPr>
          <w:rFonts w:ascii="Arial" w:eastAsia="Arial" w:hAnsi="Arial" w:cs="Arial"/>
          <w:lang w:val="en-US"/>
        </w:rPr>
        <w:t>. Eligible revenue costs should fit within the following expenditure headings:</w:t>
      </w:r>
    </w:p>
    <w:p w14:paraId="068EE6BB" w14:textId="77777777" w:rsidR="00E46A41" w:rsidRPr="003A4422" w:rsidRDefault="00E46A41" w:rsidP="00E46A41">
      <w:pPr>
        <w:spacing w:after="0" w:line="240" w:lineRule="auto"/>
        <w:ind w:left="720" w:hanging="720"/>
        <w:jc w:val="both"/>
        <w:rPr>
          <w:rFonts w:ascii="Arial" w:eastAsia="Arial" w:hAnsi="Arial" w:cs="Arial"/>
          <w:lang w:val="en-US"/>
        </w:rPr>
      </w:pPr>
    </w:p>
    <w:tbl>
      <w:tblPr>
        <w:tblStyle w:val="TableGrid1"/>
        <w:tblW w:w="0" w:type="auto"/>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ook w:val="04A0" w:firstRow="1" w:lastRow="0" w:firstColumn="1" w:lastColumn="0" w:noHBand="0" w:noVBand="1"/>
      </w:tblPr>
      <w:tblGrid>
        <w:gridCol w:w="1794"/>
        <w:gridCol w:w="7186"/>
      </w:tblGrid>
      <w:tr w:rsidR="00D80A66" w:rsidRPr="003A4422" w14:paraId="25446580" w14:textId="77777777" w:rsidTr="00C862F8">
        <w:tc>
          <w:tcPr>
            <w:tcW w:w="1678" w:type="dxa"/>
            <w:shd w:val="clear" w:color="auto" w:fill="1F3864" w:themeFill="accent1" w:themeFillShade="80"/>
          </w:tcPr>
          <w:p w14:paraId="0142D6D7" w14:textId="77777777" w:rsidR="00D80A66" w:rsidRPr="003A4422" w:rsidRDefault="00D80A66" w:rsidP="00C862F8">
            <w:pPr>
              <w:spacing w:before="100" w:beforeAutospacing="1"/>
              <w:jc w:val="both"/>
              <w:rPr>
                <w:rFonts w:ascii="Arial" w:hAnsi="Arial" w:cs="Arial"/>
                <w:b/>
                <w:bCs/>
              </w:rPr>
            </w:pPr>
            <w:r w:rsidRPr="003A4422">
              <w:rPr>
                <w:rFonts w:ascii="Arial" w:hAnsi="Arial" w:cs="Arial"/>
                <w:b/>
                <w:bCs/>
              </w:rPr>
              <w:t>Expenditure Heading</w:t>
            </w:r>
          </w:p>
        </w:tc>
        <w:tc>
          <w:tcPr>
            <w:tcW w:w="7302" w:type="dxa"/>
            <w:shd w:val="clear" w:color="auto" w:fill="1F3864" w:themeFill="accent1" w:themeFillShade="80"/>
          </w:tcPr>
          <w:p w14:paraId="7C38ACA6" w14:textId="77777777" w:rsidR="00D80A66" w:rsidRPr="003A4422" w:rsidRDefault="00D80A66" w:rsidP="00C862F8">
            <w:pPr>
              <w:spacing w:before="100" w:beforeAutospacing="1"/>
              <w:jc w:val="both"/>
              <w:rPr>
                <w:rFonts w:ascii="Arial" w:hAnsi="Arial" w:cs="Arial"/>
                <w:b/>
                <w:bCs/>
              </w:rPr>
            </w:pPr>
            <w:r w:rsidRPr="003A4422">
              <w:rPr>
                <w:rFonts w:ascii="Arial" w:hAnsi="Arial" w:cs="Arial"/>
                <w:b/>
                <w:bCs/>
              </w:rPr>
              <w:t>Types of expenditure to be included</w:t>
            </w:r>
          </w:p>
        </w:tc>
      </w:tr>
      <w:tr w:rsidR="00D80A66" w:rsidRPr="003A4422" w14:paraId="2A35A68A" w14:textId="77777777" w:rsidTr="00C862F8">
        <w:tc>
          <w:tcPr>
            <w:tcW w:w="1678" w:type="dxa"/>
          </w:tcPr>
          <w:p w14:paraId="4BF6B4FE" w14:textId="77777777" w:rsidR="00D80A66" w:rsidRPr="003A4422" w:rsidRDefault="00D80A66" w:rsidP="00C862F8">
            <w:pPr>
              <w:spacing w:before="100" w:beforeAutospacing="1"/>
              <w:rPr>
                <w:rFonts w:ascii="Arial" w:hAnsi="Arial" w:cs="Arial"/>
              </w:rPr>
            </w:pPr>
            <w:r w:rsidRPr="003A4422">
              <w:rPr>
                <w:rFonts w:ascii="Arial" w:hAnsi="Arial" w:cs="Arial"/>
              </w:rPr>
              <w:t>Salaries</w:t>
            </w:r>
          </w:p>
        </w:tc>
        <w:tc>
          <w:tcPr>
            <w:tcW w:w="7302" w:type="dxa"/>
          </w:tcPr>
          <w:p w14:paraId="528A57C7" w14:textId="77777777" w:rsidR="00D80A66" w:rsidRPr="003A4422" w:rsidRDefault="00D80A66" w:rsidP="00C862F8">
            <w:pPr>
              <w:spacing w:before="100" w:beforeAutospacing="1"/>
              <w:jc w:val="both"/>
              <w:rPr>
                <w:rFonts w:ascii="Arial" w:hAnsi="Arial" w:cs="Arial"/>
              </w:rPr>
            </w:pPr>
            <w:r w:rsidRPr="003A4422">
              <w:rPr>
                <w:rFonts w:ascii="Arial" w:hAnsi="Arial" w:cs="Arial"/>
              </w:rPr>
              <w:t>Please see separate section below</w:t>
            </w:r>
          </w:p>
          <w:p w14:paraId="20564F87" w14:textId="77777777" w:rsidR="00D80A66" w:rsidRPr="003A4422" w:rsidRDefault="00D80A66" w:rsidP="00C862F8">
            <w:pPr>
              <w:spacing w:before="100" w:beforeAutospacing="1"/>
              <w:jc w:val="both"/>
              <w:rPr>
                <w:rFonts w:ascii="Arial" w:hAnsi="Arial" w:cs="Arial"/>
              </w:rPr>
            </w:pPr>
          </w:p>
        </w:tc>
      </w:tr>
      <w:tr w:rsidR="00D80A66" w:rsidRPr="003A4422" w14:paraId="490148C8" w14:textId="77777777" w:rsidTr="00C862F8">
        <w:tc>
          <w:tcPr>
            <w:tcW w:w="1678" w:type="dxa"/>
          </w:tcPr>
          <w:p w14:paraId="6742D452" w14:textId="77777777" w:rsidR="00D80A66" w:rsidRPr="003A4422" w:rsidRDefault="00D80A66" w:rsidP="00C862F8">
            <w:pPr>
              <w:spacing w:before="100" w:beforeAutospacing="1"/>
              <w:rPr>
                <w:rFonts w:ascii="Arial" w:hAnsi="Arial" w:cs="Arial"/>
              </w:rPr>
            </w:pPr>
            <w:r w:rsidRPr="003A4422">
              <w:rPr>
                <w:rFonts w:ascii="Arial" w:hAnsi="Arial" w:cs="Arial"/>
              </w:rPr>
              <w:t>Flat Rate Indirect Costs</w:t>
            </w:r>
          </w:p>
        </w:tc>
        <w:tc>
          <w:tcPr>
            <w:tcW w:w="7302" w:type="dxa"/>
          </w:tcPr>
          <w:p w14:paraId="09D845FA" w14:textId="77777777" w:rsidR="00D80A66" w:rsidRPr="003A4422" w:rsidRDefault="00D80A66" w:rsidP="00C862F8">
            <w:pPr>
              <w:spacing w:before="100" w:beforeAutospacing="1"/>
              <w:jc w:val="both"/>
              <w:rPr>
                <w:rFonts w:ascii="Arial" w:hAnsi="Arial" w:cs="Arial"/>
              </w:rPr>
            </w:pPr>
            <w:r w:rsidRPr="003A4422">
              <w:rPr>
                <w:rFonts w:ascii="Arial" w:hAnsi="Arial" w:cs="Arial"/>
              </w:rPr>
              <w:t>Please see separate section below</w:t>
            </w:r>
          </w:p>
        </w:tc>
      </w:tr>
      <w:tr w:rsidR="00D80A66" w:rsidRPr="003A4422" w14:paraId="7AD32894" w14:textId="77777777" w:rsidTr="00C862F8">
        <w:tc>
          <w:tcPr>
            <w:tcW w:w="1678" w:type="dxa"/>
          </w:tcPr>
          <w:p w14:paraId="51520D00" w14:textId="77777777" w:rsidR="00D80A66" w:rsidRPr="003A4422" w:rsidRDefault="00D80A66" w:rsidP="00C862F8">
            <w:pPr>
              <w:spacing w:before="100" w:beforeAutospacing="1"/>
              <w:rPr>
                <w:rFonts w:ascii="Arial" w:hAnsi="Arial" w:cs="Arial"/>
              </w:rPr>
            </w:pPr>
            <w:bookmarkStart w:id="16" w:name="_Hlk116290120"/>
            <w:r w:rsidRPr="003A4422">
              <w:rPr>
                <w:rFonts w:ascii="Arial" w:hAnsi="Arial" w:cs="Arial"/>
              </w:rPr>
              <w:t>Travel &amp; Expenses</w:t>
            </w:r>
          </w:p>
        </w:tc>
        <w:tc>
          <w:tcPr>
            <w:tcW w:w="7302" w:type="dxa"/>
          </w:tcPr>
          <w:p w14:paraId="53C9ABDD" w14:textId="30C05D68" w:rsidR="00D80A66" w:rsidRPr="003A4422" w:rsidRDefault="00D80A66" w:rsidP="00C862F8">
            <w:pPr>
              <w:jc w:val="both"/>
              <w:rPr>
                <w:rFonts w:ascii="Arial" w:hAnsi="Arial" w:cs="Arial"/>
              </w:rPr>
            </w:pPr>
            <w:r w:rsidRPr="003A4422">
              <w:rPr>
                <w:rFonts w:ascii="Arial" w:hAnsi="Arial" w:cs="Arial"/>
              </w:rPr>
              <w:t>Costs for travel and expenses related to pro</w:t>
            </w:r>
            <w:r w:rsidR="006724D1">
              <w:rPr>
                <w:rFonts w:ascii="Arial" w:hAnsi="Arial" w:cs="Arial"/>
              </w:rPr>
              <w:t>gramme</w:t>
            </w:r>
            <w:r w:rsidRPr="003A4422">
              <w:rPr>
                <w:rFonts w:ascii="Arial" w:hAnsi="Arial" w:cs="Arial"/>
              </w:rPr>
              <w:t xml:space="preserve"> staff and activity. This can include mileage and public transport costs in line with the applicant’s travel and subsistence policy. </w:t>
            </w:r>
          </w:p>
        </w:tc>
      </w:tr>
      <w:tr w:rsidR="00D80A66" w:rsidRPr="003A4422" w14:paraId="3FA27EB1" w14:textId="77777777" w:rsidTr="00C862F8">
        <w:tc>
          <w:tcPr>
            <w:tcW w:w="1678" w:type="dxa"/>
          </w:tcPr>
          <w:p w14:paraId="11C8BA2B" w14:textId="77777777" w:rsidR="00D80A66" w:rsidRPr="003A4422" w:rsidRDefault="00D80A66" w:rsidP="00C862F8">
            <w:pPr>
              <w:spacing w:before="100" w:beforeAutospacing="1"/>
              <w:rPr>
                <w:rFonts w:ascii="Arial" w:hAnsi="Arial" w:cs="Arial"/>
              </w:rPr>
            </w:pPr>
            <w:r w:rsidRPr="003A4422">
              <w:rPr>
                <w:rFonts w:ascii="Arial" w:hAnsi="Arial" w:cs="Arial"/>
              </w:rPr>
              <w:t>Accommodation Costs</w:t>
            </w:r>
          </w:p>
        </w:tc>
        <w:tc>
          <w:tcPr>
            <w:tcW w:w="7302" w:type="dxa"/>
          </w:tcPr>
          <w:p w14:paraId="5C9AB599" w14:textId="4218B043" w:rsidR="00D80A66" w:rsidRPr="003A4422" w:rsidRDefault="00D80A66" w:rsidP="00C862F8">
            <w:pPr>
              <w:jc w:val="both"/>
              <w:rPr>
                <w:rFonts w:ascii="Arial" w:hAnsi="Arial" w:cs="Arial"/>
              </w:rPr>
            </w:pPr>
            <w:r w:rsidRPr="003A4422">
              <w:rPr>
                <w:rFonts w:ascii="Arial" w:hAnsi="Arial" w:cs="Arial"/>
              </w:rPr>
              <w:t>Accommodation costs such as rent or rates that can be directly attributed to the pro</w:t>
            </w:r>
            <w:r w:rsidR="00294146">
              <w:rPr>
                <w:rFonts w:ascii="Arial" w:hAnsi="Arial" w:cs="Arial"/>
              </w:rPr>
              <w:t>gramme</w:t>
            </w:r>
            <w:r w:rsidRPr="003A4422">
              <w:rPr>
                <w:rFonts w:ascii="Arial" w:hAnsi="Arial" w:cs="Arial"/>
              </w:rPr>
              <w:t xml:space="preserve">. For example, if building is used solely for the purposes of the </w:t>
            </w:r>
            <w:proofErr w:type="gramStart"/>
            <w:r w:rsidRPr="003A4422">
              <w:rPr>
                <w:rFonts w:ascii="Arial" w:hAnsi="Arial" w:cs="Arial"/>
              </w:rPr>
              <w:t>pro</w:t>
            </w:r>
            <w:r w:rsidR="00294146">
              <w:rPr>
                <w:rFonts w:ascii="Arial" w:hAnsi="Arial" w:cs="Arial"/>
              </w:rPr>
              <w:t>gramme</w:t>
            </w:r>
            <w:proofErr w:type="gramEnd"/>
            <w:r w:rsidRPr="003A4422">
              <w:rPr>
                <w:rFonts w:ascii="Arial" w:hAnsi="Arial" w:cs="Arial"/>
              </w:rPr>
              <w:t xml:space="preserve"> then the rent and rates for that building can be included in the pro</w:t>
            </w:r>
            <w:r w:rsidR="00294146">
              <w:rPr>
                <w:rFonts w:ascii="Arial" w:hAnsi="Arial" w:cs="Arial"/>
              </w:rPr>
              <w:t>gramme</w:t>
            </w:r>
            <w:r w:rsidRPr="003A4422">
              <w:rPr>
                <w:rFonts w:ascii="Arial" w:hAnsi="Arial" w:cs="Arial"/>
              </w:rPr>
              <w:t xml:space="preserve"> budget.</w:t>
            </w:r>
          </w:p>
          <w:p w14:paraId="36358E57" w14:textId="77777777" w:rsidR="00D80A66" w:rsidRPr="003A4422" w:rsidRDefault="00D80A66" w:rsidP="00C862F8">
            <w:pPr>
              <w:jc w:val="both"/>
              <w:rPr>
                <w:rFonts w:ascii="Arial" w:hAnsi="Arial" w:cs="Arial"/>
                <w:b/>
                <w:bCs/>
              </w:rPr>
            </w:pPr>
            <w:r w:rsidRPr="003A4422">
              <w:rPr>
                <w:rFonts w:ascii="Arial" w:hAnsi="Arial" w:cs="Arial"/>
                <w:b/>
                <w:bCs/>
              </w:rPr>
              <w:t>If costs need to be apportioned, then they should be covered by the flat rate indirect cost.</w:t>
            </w:r>
          </w:p>
        </w:tc>
      </w:tr>
      <w:tr w:rsidR="00D80A66" w:rsidRPr="003A4422" w14:paraId="5B0E9905" w14:textId="77777777" w:rsidTr="00C862F8">
        <w:tc>
          <w:tcPr>
            <w:tcW w:w="1678" w:type="dxa"/>
          </w:tcPr>
          <w:p w14:paraId="57E31308" w14:textId="77777777" w:rsidR="00D80A66" w:rsidRPr="003A4422" w:rsidRDefault="00D80A66" w:rsidP="00C862F8">
            <w:pPr>
              <w:spacing w:before="100" w:beforeAutospacing="1"/>
              <w:rPr>
                <w:rFonts w:ascii="Arial" w:hAnsi="Arial" w:cs="Arial"/>
              </w:rPr>
            </w:pPr>
            <w:r w:rsidRPr="003A4422">
              <w:rPr>
                <w:rFonts w:ascii="Arial" w:hAnsi="Arial" w:cs="Arial"/>
              </w:rPr>
              <w:t>Materials &amp; Consumables</w:t>
            </w:r>
          </w:p>
        </w:tc>
        <w:tc>
          <w:tcPr>
            <w:tcW w:w="7302" w:type="dxa"/>
          </w:tcPr>
          <w:p w14:paraId="3D5E05BB" w14:textId="4528B1F5" w:rsidR="00D80A66" w:rsidRPr="003A4422" w:rsidRDefault="00D80A66" w:rsidP="00C862F8">
            <w:pPr>
              <w:jc w:val="both"/>
              <w:rPr>
                <w:rFonts w:ascii="Arial" w:hAnsi="Arial" w:cs="Arial"/>
              </w:rPr>
            </w:pPr>
            <w:r w:rsidRPr="003A4422">
              <w:rPr>
                <w:rFonts w:ascii="Arial" w:hAnsi="Arial" w:cs="Arial"/>
              </w:rPr>
              <w:t>Includes costs for specific materials, small equipment, and goods that need to be used and regularly replaced that are necessary for pro</w:t>
            </w:r>
            <w:r w:rsidR="00294146">
              <w:rPr>
                <w:rFonts w:ascii="Arial" w:hAnsi="Arial" w:cs="Arial"/>
              </w:rPr>
              <w:t>gramme</w:t>
            </w:r>
            <w:r w:rsidRPr="003A4422">
              <w:rPr>
                <w:rFonts w:ascii="Arial" w:hAnsi="Arial" w:cs="Arial"/>
              </w:rPr>
              <w:t xml:space="preserve"> delivery. </w:t>
            </w:r>
          </w:p>
        </w:tc>
      </w:tr>
      <w:tr w:rsidR="00D80A66" w:rsidRPr="003A4422" w14:paraId="7D440F30" w14:textId="77777777" w:rsidTr="00C862F8">
        <w:tc>
          <w:tcPr>
            <w:tcW w:w="1678" w:type="dxa"/>
          </w:tcPr>
          <w:p w14:paraId="5A113699" w14:textId="77777777" w:rsidR="00D80A66" w:rsidRPr="003A4422" w:rsidRDefault="00D80A66" w:rsidP="00C862F8">
            <w:pPr>
              <w:spacing w:before="100" w:beforeAutospacing="1"/>
              <w:rPr>
                <w:rFonts w:ascii="Arial" w:hAnsi="Arial" w:cs="Arial"/>
              </w:rPr>
            </w:pPr>
            <w:r w:rsidRPr="003A4422">
              <w:rPr>
                <w:rFonts w:ascii="Arial" w:hAnsi="Arial" w:cs="Arial"/>
              </w:rPr>
              <w:lastRenderedPageBreak/>
              <w:t>Training</w:t>
            </w:r>
          </w:p>
        </w:tc>
        <w:tc>
          <w:tcPr>
            <w:tcW w:w="7302" w:type="dxa"/>
          </w:tcPr>
          <w:p w14:paraId="616866FE" w14:textId="24CD6E0D" w:rsidR="00D80A66" w:rsidRPr="003A4422" w:rsidRDefault="00D80A66" w:rsidP="00C862F8">
            <w:pPr>
              <w:jc w:val="both"/>
              <w:rPr>
                <w:rFonts w:ascii="Arial" w:hAnsi="Arial" w:cs="Arial"/>
              </w:rPr>
            </w:pPr>
            <w:r w:rsidRPr="003A4422">
              <w:rPr>
                <w:rFonts w:ascii="Arial" w:hAnsi="Arial" w:cs="Arial"/>
              </w:rPr>
              <w:t>It is expected that staff members should have the skills and experience to deliver the pro</w:t>
            </w:r>
            <w:r w:rsidR="00294146">
              <w:rPr>
                <w:rFonts w:ascii="Arial" w:hAnsi="Arial" w:cs="Arial"/>
              </w:rPr>
              <w:t>gramme</w:t>
            </w:r>
            <w:r w:rsidRPr="003A4422">
              <w:rPr>
                <w:rFonts w:ascii="Arial" w:hAnsi="Arial" w:cs="Arial"/>
              </w:rPr>
              <w:t xml:space="preserve">, however this budget line covers any necessary training for staff skills and development that are </w:t>
            </w:r>
            <w:proofErr w:type="gramStart"/>
            <w:r w:rsidRPr="003A4422">
              <w:rPr>
                <w:rFonts w:ascii="Arial" w:hAnsi="Arial" w:cs="Arial"/>
              </w:rPr>
              <w:t>absolutely necessary</w:t>
            </w:r>
            <w:proofErr w:type="gramEnd"/>
            <w:r w:rsidRPr="003A4422">
              <w:rPr>
                <w:rFonts w:ascii="Arial" w:hAnsi="Arial" w:cs="Arial"/>
              </w:rPr>
              <w:t xml:space="preserve"> to deliver the pro</w:t>
            </w:r>
            <w:r w:rsidR="00D70E87">
              <w:rPr>
                <w:rFonts w:ascii="Arial" w:hAnsi="Arial" w:cs="Arial"/>
              </w:rPr>
              <w:t>gramme</w:t>
            </w:r>
            <w:r w:rsidRPr="003A4422">
              <w:rPr>
                <w:rFonts w:ascii="Arial" w:hAnsi="Arial" w:cs="Arial"/>
              </w:rPr>
              <w:t>. Inclusion of training budget will be challenged during pro</w:t>
            </w:r>
            <w:r w:rsidR="00D70E87">
              <w:rPr>
                <w:rFonts w:ascii="Arial" w:hAnsi="Arial" w:cs="Arial"/>
              </w:rPr>
              <w:t>gramme</w:t>
            </w:r>
            <w:r w:rsidRPr="003A4422">
              <w:rPr>
                <w:rFonts w:ascii="Arial" w:hAnsi="Arial" w:cs="Arial"/>
              </w:rPr>
              <w:t xml:space="preserve"> appraisal to ensure it is additional and proportionate. </w:t>
            </w:r>
          </w:p>
        </w:tc>
      </w:tr>
      <w:tr w:rsidR="00D80A66" w:rsidRPr="003A4422" w14:paraId="3614FA5C" w14:textId="77777777" w:rsidTr="00C862F8">
        <w:tc>
          <w:tcPr>
            <w:tcW w:w="1678" w:type="dxa"/>
          </w:tcPr>
          <w:p w14:paraId="37079A60" w14:textId="77777777" w:rsidR="00D80A66" w:rsidRPr="003A4422" w:rsidRDefault="00D80A66" w:rsidP="00C862F8">
            <w:pPr>
              <w:spacing w:before="100" w:beforeAutospacing="1"/>
              <w:rPr>
                <w:rFonts w:ascii="Arial" w:hAnsi="Arial" w:cs="Arial"/>
              </w:rPr>
            </w:pPr>
            <w:r w:rsidRPr="003A4422">
              <w:rPr>
                <w:rFonts w:ascii="Arial" w:hAnsi="Arial" w:cs="Arial"/>
              </w:rPr>
              <w:t>Marketing &amp; Promotion</w:t>
            </w:r>
          </w:p>
        </w:tc>
        <w:tc>
          <w:tcPr>
            <w:tcW w:w="7302" w:type="dxa"/>
          </w:tcPr>
          <w:p w14:paraId="39BA2B1E" w14:textId="7BA4C22F" w:rsidR="00D80A66" w:rsidRPr="003A4422" w:rsidRDefault="00D80A66" w:rsidP="00C862F8">
            <w:pPr>
              <w:jc w:val="both"/>
              <w:rPr>
                <w:rFonts w:ascii="Arial" w:hAnsi="Arial" w:cs="Arial"/>
              </w:rPr>
            </w:pPr>
            <w:r w:rsidRPr="003A4422">
              <w:rPr>
                <w:rFonts w:ascii="Arial" w:hAnsi="Arial" w:cs="Arial"/>
              </w:rPr>
              <w:t>Includes marketing costs such as press releases, social media, events, and publicity materials to promote pro</w:t>
            </w:r>
            <w:r w:rsidR="00D70E87">
              <w:rPr>
                <w:rFonts w:ascii="Arial" w:hAnsi="Arial" w:cs="Arial"/>
              </w:rPr>
              <w:t>gramme</w:t>
            </w:r>
            <w:r w:rsidRPr="003A4422">
              <w:rPr>
                <w:rFonts w:ascii="Arial" w:hAnsi="Arial" w:cs="Arial"/>
              </w:rPr>
              <w:t xml:space="preserve"> activity. </w:t>
            </w:r>
          </w:p>
        </w:tc>
      </w:tr>
      <w:tr w:rsidR="00D80A66" w:rsidRPr="003A4422" w14:paraId="4657B163" w14:textId="77777777" w:rsidTr="00C862F8">
        <w:tc>
          <w:tcPr>
            <w:tcW w:w="1678" w:type="dxa"/>
          </w:tcPr>
          <w:p w14:paraId="5DD57ACE" w14:textId="77777777" w:rsidR="00D80A66" w:rsidRPr="003A4422" w:rsidRDefault="00D80A66" w:rsidP="00C862F8">
            <w:pPr>
              <w:spacing w:before="100" w:beforeAutospacing="1"/>
              <w:rPr>
                <w:rFonts w:ascii="Arial" w:hAnsi="Arial" w:cs="Arial"/>
              </w:rPr>
            </w:pPr>
            <w:r w:rsidRPr="003A4422">
              <w:rPr>
                <w:rFonts w:ascii="Arial" w:hAnsi="Arial" w:cs="Arial"/>
              </w:rPr>
              <w:t>Consultancy/ Legal Fees</w:t>
            </w:r>
          </w:p>
        </w:tc>
        <w:tc>
          <w:tcPr>
            <w:tcW w:w="7302" w:type="dxa"/>
          </w:tcPr>
          <w:p w14:paraId="61D51371" w14:textId="6268C33A" w:rsidR="00D80A66" w:rsidRPr="003A4422" w:rsidRDefault="00D80A66" w:rsidP="00C862F8">
            <w:pPr>
              <w:jc w:val="both"/>
              <w:rPr>
                <w:rFonts w:ascii="Arial" w:hAnsi="Arial" w:cs="Arial"/>
              </w:rPr>
            </w:pPr>
            <w:r w:rsidRPr="003A4422">
              <w:rPr>
                <w:rFonts w:ascii="Arial" w:hAnsi="Arial" w:cs="Arial"/>
              </w:rPr>
              <w:t>Procured consultancy support to deliver specific aspects of pro</w:t>
            </w:r>
            <w:r w:rsidR="00D70E87">
              <w:rPr>
                <w:rFonts w:ascii="Arial" w:hAnsi="Arial" w:cs="Arial"/>
              </w:rPr>
              <w:t>gramme</w:t>
            </w:r>
            <w:r w:rsidRPr="003A4422">
              <w:rPr>
                <w:rFonts w:ascii="Arial" w:hAnsi="Arial" w:cs="Arial"/>
              </w:rPr>
              <w:t xml:space="preserve"> activity that cannot be undertaken by pro</w:t>
            </w:r>
            <w:r w:rsidR="00D70E87">
              <w:rPr>
                <w:rFonts w:ascii="Arial" w:hAnsi="Arial" w:cs="Arial"/>
              </w:rPr>
              <w:t>gramme</w:t>
            </w:r>
            <w:r w:rsidRPr="003A4422">
              <w:rPr>
                <w:rFonts w:ascii="Arial" w:hAnsi="Arial" w:cs="Arial"/>
              </w:rPr>
              <w:t xml:space="preserve"> staff. This can include legal fees where applicable. </w:t>
            </w:r>
          </w:p>
        </w:tc>
      </w:tr>
      <w:tr w:rsidR="00D80A66" w:rsidRPr="003A4422" w14:paraId="28C07738" w14:textId="77777777" w:rsidTr="00C862F8">
        <w:tc>
          <w:tcPr>
            <w:tcW w:w="1678" w:type="dxa"/>
          </w:tcPr>
          <w:p w14:paraId="2D3D0CEA" w14:textId="77777777" w:rsidR="00D80A66" w:rsidRPr="003A4422" w:rsidRDefault="00D80A66" w:rsidP="00C862F8">
            <w:pPr>
              <w:spacing w:before="100" w:beforeAutospacing="1"/>
              <w:rPr>
                <w:rFonts w:ascii="Arial" w:hAnsi="Arial" w:cs="Arial"/>
              </w:rPr>
            </w:pPr>
            <w:r w:rsidRPr="003A4422">
              <w:rPr>
                <w:rFonts w:ascii="Arial" w:hAnsi="Arial" w:cs="Arial"/>
              </w:rPr>
              <w:t>Evaluation</w:t>
            </w:r>
          </w:p>
        </w:tc>
        <w:tc>
          <w:tcPr>
            <w:tcW w:w="7302" w:type="dxa"/>
          </w:tcPr>
          <w:p w14:paraId="1A2540B5" w14:textId="3807F953" w:rsidR="00D80A66" w:rsidRPr="003A4422" w:rsidRDefault="00D80A66" w:rsidP="00C862F8">
            <w:pPr>
              <w:jc w:val="both"/>
              <w:rPr>
                <w:rFonts w:ascii="Arial" w:hAnsi="Arial" w:cs="Arial"/>
              </w:rPr>
            </w:pPr>
            <w:r w:rsidRPr="003A4422">
              <w:rPr>
                <w:rFonts w:ascii="Arial" w:hAnsi="Arial" w:cs="Arial"/>
              </w:rPr>
              <w:t>Costs associated with evaluation of pro</w:t>
            </w:r>
            <w:r w:rsidR="00D70E87">
              <w:rPr>
                <w:rFonts w:ascii="Arial" w:hAnsi="Arial" w:cs="Arial"/>
              </w:rPr>
              <w:t>gramme</w:t>
            </w:r>
            <w:r w:rsidRPr="003A4422">
              <w:rPr>
                <w:rFonts w:ascii="Arial" w:hAnsi="Arial" w:cs="Arial"/>
              </w:rPr>
              <w:t xml:space="preserve"> activity. </w:t>
            </w:r>
          </w:p>
          <w:p w14:paraId="22300F1C" w14:textId="77777777" w:rsidR="00D80A66" w:rsidRPr="003A4422" w:rsidRDefault="00D80A66" w:rsidP="00C862F8">
            <w:pPr>
              <w:jc w:val="both"/>
              <w:rPr>
                <w:rFonts w:ascii="Arial" w:hAnsi="Arial" w:cs="Arial"/>
              </w:rPr>
            </w:pPr>
          </w:p>
        </w:tc>
      </w:tr>
      <w:tr w:rsidR="00D80A66" w:rsidRPr="003A4422" w14:paraId="01A279A6" w14:textId="77777777" w:rsidTr="00C862F8">
        <w:tc>
          <w:tcPr>
            <w:tcW w:w="1678" w:type="dxa"/>
          </w:tcPr>
          <w:p w14:paraId="7AAA7535" w14:textId="77777777" w:rsidR="00D80A66" w:rsidRPr="003A4422" w:rsidRDefault="00D80A66" w:rsidP="00C862F8">
            <w:pPr>
              <w:spacing w:before="100" w:beforeAutospacing="1"/>
              <w:rPr>
                <w:rFonts w:ascii="Arial" w:hAnsi="Arial" w:cs="Arial"/>
              </w:rPr>
            </w:pPr>
            <w:r w:rsidRPr="003A4422">
              <w:rPr>
                <w:rFonts w:ascii="Arial" w:hAnsi="Arial" w:cs="Arial"/>
              </w:rPr>
              <w:t>Other Revenue</w:t>
            </w:r>
          </w:p>
        </w:tc>
        <w:tc>
          <w:tcPr>
            <w:tcW w:w="7302" w:type="dxa"/>
          </w:tcPr>
          <w:p w14:paraId="785F7899" w14:textId="77777777" w:rsidR="00D80A66" w:rsidRPr="003A4422" w:rsidRDefault="00D80A66" w:rsidP="00C862F8">
            <w:pPr>
              <w:jc w:val="both"/>
              <w:rPr>
                <w:rFonts w:ascii="Arial" w:hAnsi="Arial" w:cs="Arial"/>
              </w:rPr>
            </w:pPr>
            <w:r w:rsidRPr="003A4422">
              <w:rPr>
                <w:rFonts w:ascii="Arial" w:hAnsi="Arial" w:cs="Arial"/>
              </w:rPr>
              <w:t xml:space="preserve">Any other direct costs that do not clearly fit into the categories above. The business case or granular budget breakdown should provide details as what these costs include. </w:t>
            </w:r>
          </w:p>
        </w:tc>
      </w:tr>
      <w:bookmarkEnd w:id="16"/>
    </w:tbl>
    <w:p w14:paraId="512196B7" w14:textId="77777777" w:rsidR="00D80A66" w:rsidRPr="003A4422" w:rsidRDefault="00D80A66" w:rsidP="00D80A66">
      <w:pPr>
        <w:widowControl w:val="0"/>
        <w:autoSpaceDE w:val="0"/>
        <w:autoSpaceDN w:val="0"/>
        <w:spacing w:after="0" w:line="240" w:lineRule="auto"/>
        <w:contextualSpacing/>
        <w:rPr>
          <w:rFonts w:ascii="Arial" w:eastAsia="Times New Roman" w:hAnsi="Arial" w:cs="Arial"/>
          <w:b/>
          <w:bCs/>
          <w:i/>
          <w:iCs/>
          <w:lang w:val="en-US" w:eastAsia="en-GB"/>
        </w:rPr>
      </w:pPr>
    </w:p>
    <w:p w14:paraId="6B00B31D" w14:textId="5FF3D3C2" w:rsidR="00754D4F" w:rsidRPr="003A4422" w:rsidRDefault="00812E2D" w:rsidP="00812E2D">
      <w:pPr>
        <w:widowControl w:val="0"/>
        <w:autoSpaceDE w:val="0"/>
        <w:autoSpaceDN w:val="0"/>
        <w:spacing w:after="0" w:line="240" w:lineRule="auto"/>
        <w:ind w:left="720" w:hanging="720"/>
        <w:contextualSpacing/>
        <w:rPr>
          <w:rFonts w:ascii="Arial" w:hAnsi="Arial" w:cs="Arial"/>
        </w:rPr>
      </w:pPr>
      <w:r w:rsidRPr="003A4422">
        <w:rPr>
          <w:rFonts w:ascii="Arial" w:eastAsia="Times New Roman" w:hAnsi="Arial" w:cs="Arial"/>
          <w:lang w:val="en-US" w:eastAsia="en-GB"/>
        </w:rPr>
        <w:t>2</w:t>
      </w:r>
      <w:r w:rsidR="00990C24" w:rsidRPr="003A4422">
        <w:rPr>
          <w:rFonts w:ascii="Arial" w:eastAsia="Times New Roman" w:hAnsi="Arial" w:cs="Arial"/>
          <w:lang w:val="en-US" w:eastAsia="en-GB"/>
        </w:rPr>
        <w:t>3</w:t>
      </w:r>
      <w:r w:rsidRPr="003A4422">
        <w:rPr>
          <w:rFonts w:ascii="Arial" w:eastAsia="Times New Roman" w:hAnsi="Arial" w:cs="Arial"/>
          <w:lang w:val="en-US" w:eastAsia="en-GB"/>
        </w:rPr>
        <w:t>.2</w:t>
      </w:r>
      <w:r w:rsidRPr="003A4422">
        <w:rPr>
          <w:rFonts w:ascii="Arial" w:eastAsia="Times New Roman" w:hAnsi="Arial" w:cs="Arial"/>
          <w:lang w:val="en-US" w:eastAsia="en-GB"/>
        </w:rPr>
        <w:tab/>
      </w:r>
      <w:r w:rsidR="00D80A66" w:rsidRPr="003A4422">
        <w:rPr>
          <w:rFonts w:ascii="Arial" w:eastAsia="Times New Roman" w:hAnsi="Arial" w:cs="Arial"/>
          <w:lang w:val="en-US" w:eastAsia="en-GB"/>
        </w:rPr>
        <w:t>Salaries</w:t>
      </w:r>
      <w:r w:rsidR="00B03D94" w:rsidRPr="003A4422">
        <w:rPr>
          <w:rFonts w:ascii="Arial" w:eastAsia="Times New Roman" w:hAnsi="Arial" w:cs="Arial"/>
          <w:b/>
          <w:bCs/>
          <w:lang w:val="en-US" w:eastAsia="en-GB"/>
        </w:rPr>
        <w:t xml:space="preserve">: </w:t>
      </w:r>
      <w:r w:rsidR="00D80A66" w:rsidRPr="003A4422">
        <w:rPr>
          <w:rFonts w:ascii="Arial" w:hAnsi="Arial" w:cs="Arial"/>
        </w:rPr>
        <w:t>Costs associated with staff members employed to deliver pro</w:t>
      </w:r>
      <w:r w:rsidR="00D70E87">
        <w:rPr>
          <w:rFonts w:ascii="Arial" w:hAnsi="Arial" w:cs="Arial"/>
        </w:rPr>
        <w:t>gramme</w:t>
      </w:r>
      <w:r w:rsidR="00D80A66" w:rsidRPr="003A4422">
        <w:rPr>
          <w:rFonts w:ascii="Arial" w:hAnsi="Arial" w:cs="Arial"/>
        </w:rPr>
        <w:t xml:space="preserve"> activity. Salaries included as pro</w:t>
      </w:r>
      <w:r w:rsidR="00D70E87">
        <w:rPr>
          <w:rFonts w:ascii="Arial" w:hAnsi="Arial" w:cs="Arial"/>
        </w:rPr>
        <w:t>gramme</w:t>
      </w:r>
      <w:r w:rsidR="00D80A66" w:rsidRPr="003A4422">
        <w:rPr>
          <w:rFonts w:ascii="Arial" w:hAnsi="Arial" w:cs="Arial"/>
        </w:rPr>
        <w:t xml:space="preserve"> expenditure must be actual costs and cannot include day rates. </w:t>
      </w:r>
      <w:r w:rsidR="00E46A41" w:rsidRPr="003A4422">
        <w:rPr>
          <w:rFonts w:ascii="Arial" w:hAnsi="Arial" w:cs="Arial"/>
        </w:rPr>
        <w:t>NTCA may</w:t>
      </w:r>
      <w:r w:rsidR="00D80A66" w:rsidRPr="003A4422">
        <w:rPr>
          <w:rFonts w:ascii="Arial" w:hAnsi="Arial" w:cs="Arial"/>
        </w:rPr>
        <w:t xml:space="preserve"> request that applicants use a simplified cost methodology to calculate salaries </w:t>
      </w:r>
      <w:proofErr w:type="gramStart"/>
      <w:r w:rsidR="00D80A66" w:rsidRPr="003A4422">
        <w:rPr>
          <w:rFonts w:ascii="Arial" w:hAnsi="Arial" w:cs="Arial"/>
        </w:rPr>
        <w:t>in order to</w:t>
      </w:r>
      <w:proofErr w:type="gramEnd"/>
      <w:r w:rsidR="00D80A66" w:rsidRPr="003A4422">
        <w:rPr>
          <w:rFonts w:ascii="Arial" w:hAnsi="Arial" w:cs="Arial"/>
        </w:rPr>
        <w:t xml:space="preserve"> standardise processes and reduce administrative burden on all sides. </w:t>
      </w:r>
    </w:p>
    <w:p w14:paraId="2EAE5A47" w14:textId="77777777" w:rsidR="00AB351D" w:rsidRPr="003A4422" w:rsidRDefault="00AB351D" w:rsidP="00AB351D">
      <w:pPr>
        <w:widowControl w:val="0"/>
        <w:autoSpaceDE w:val="0"/>
        <w:autoSpaceDN w:val="0"/>
        <w:spacing w:after="0" w:line="240" w:lineRule="auto"/>
        <w:ind w:left="720" w:hanging="720"/>
        <w:contextualSpacing/>
        <w:rPr>
          <w:rFonts w:ascii="Arial" w:eastAsia="Times New Roman" w:hAnsi="Arial" w:cs="Arial"/>
          <w:b/>
          <w:bCs/>
          <w:lang w:val="en-US" w:eastAsia="en-GB"/>
        </w:rPr>
      </w:pPr>
    </w:p>
    <w:p w14:paraId="50AF35E2" w14:textId="5757017B" w:rsidR="00D80A66" w:rsidRPr="003A4422" w:rsidRDefault="00812E2D" w:rsidP="00754D4F">
      <w:pPr>
        <w:rPr>
          <w:rFonts w:ascii="Arial" w:hAnsi="Arial" w:cs="Arial"/>
        </w:rPr>
      </w:pPr>
      <w:r w:rsidRPr="003A4422">
        <w:rPr>
          <w:rFonts w:ascii="Arial" w:hAnsi="Arial" w:cs="Arial"/>
        </w:rPr>
        <w:t>2</w:t>
      </w:r>
      <w:r w:rsidR="00990C24" w:rsidRPr="003A4422">
        <w:rPr>
          <w:rFonts w:ascii="Arial" w:hAnsi="Arial" w:cs="Arial"/>
        </w:rPr>
        <w:t>3</w:t>
      </w:r>
      <w:r w:rsidRPr="003A4422">
        <w:rPr>
          <w:rFonts w:ascii="Arial" w:hAnsi="Arial" w:cs="Arial"/>
        </w:rPr>
        <w:t>.3</w:t>
      </w:r>
      <w:r w:rsidRPr="003A4422">
        <w:rPr>
          <w:rFonts w:ascii="Arial" w:hAnsi="Arial" w:cs="Arial"/>
        </w:rPr>
        <w:tab/>
      </w:r>
      <w:r w:rsidR="00D80A66" w:rsidRPr="003A4422">
        <w:rPr>
          <w:rFonts w:ascii="Arial" w:hAnsi="Arial" w:cs="Arial"/>
        </w:rPr>
        <w:t>The simplified cost methodology falls into three categories:</w:t>
      </w:r>
    </w:p>
    <w:p w14:paraId="6CB301C8" w14:textId="3A194A88" w:rsidR="00D80A66" w:rsidRPr="003A4422" w:rsidRDefault="00D80A66" w:rsidP="00D707F6">
      <w:pPr>
        <w:pStyle w:val="ListParagraph"/>
        <w:numPr>
          <w:ilvl w:val="0"/>
          <w:numId w:val="5"/>
        </w:numPr>
        <w:suppressAutoHyphens/>
        <w:autoSpaceDN w:val="0"/>
        <w:spacing w:after="0" w:line="276" w:lineRule="auto"/>
        <w:textAlignment w:val="baseline"/>
        <w:rPr>
          <w:rFonts w:ascii="Arial" w:hAnsi="Arial" w:cs="Arial"/>
        </w:rPr>
      </w:pPr>
      <w:r w:rsidRPr="003A4422">
        <w:rPr>
          <w:rFonts w:ascii="Arial" w:hAnsi="Arial" w:cs="Arial"/>
        </w:rPr>
        <w:t>Staff working 100% of their time on the pro</w:t>
      </w:r>
      <w:r w:rsidR="00B22C15">
        <w:rPr>
          <w:rFonts w:ascii="Arial" w:hAnsi="Arial" w:cs="Arial"/>
        </w:rPr>
        <w:t>gramme</w:t>
      </w:r>
    </w:p>
    <w:p w14:paraId="2A5837F7" w14:textId="3E2ADBE7" w:rsidR="00D80A66" w:rsidRPr="003A4422" w:rsidRDefault="00D80A66" w:rsidP="00D707F6">
      <w:pPr>
        <w:pStyle w:val="ListParagraph"/>
        <w:numPr>
          <w:ilvl w:val="0"/>
          <w:numId w:val="5"/>
        </w:numPr>
        <w:suppressAutoHyphens/>
        <w:autoSpaceDN w:val="0"/>
        <w:spacing w:after="0" w:line="276" w:lineRule="auto"/>
        <w:textAlignment w:val="baseline"/>
        <w:rPr>
          <w:rFonts w:ascii="Arial" w:hAnsi="Arial" w:cs="Arial"/>
        </w:rPr>
      </w:pPr>
      <w:r w:rsidRPr="003A4422">
        <w:rPr>
          <w:rFonts w:ascii="Arial" w:hAnsi="Arial" w:cs="Arial"/>
        </w:rPr>
        <w:t>Staff working a fixed proportion of their time on the pro</w:t>
      </w:r>
      <w:r w:rsidR="00B22C15">
        <w:rPr>
          <w:rFonts w:ascii="Arial" w:hAnsi="Arial" w:cs="Arial"/>
        </w:rPr>
        <w:t>gramme</w:t>
      </w:r>
      <w:r w:rsidRPr="003A4422">
        <w:rPr>
          <w:rFonts w:ascii="Arial" w:hAnsi="Arial" w:cs="Arial"/>
        </w:rPr>
        <w:t xml:space="preserve"> (Fixed Hours)</w:t>
      </w:r>
    </w:p>
    <w:p w14:paraId="31CE3F14" w14:textId="3A65EE7F" w:rsidR="00D80A66" w:rsidRPr="003A4422" w:rsidRDefault="00D80A66" w:rsidP="00D707F6">
      <w:pPr>
        <w:pStyle w:val="ListParagraph"/>
        <w:numPr>
          <w:ilvl w:val="0"/>
          <w:numId w:val="5"/>
        </w:numPr>
        <w:suppressAutoHyphens/>
        <w:autoSpaceDN w:val="0"/>
        <w:spacing w:after="0" w:line="276" w:lineRule="auto"/>
        <w:textAlignment w:val="baseline"/>
        <w:rPr>
          <w:rFonts w:ascii="Arial" w:hAnsi="Arial" w:cs="Arial"/>
        </w:rPr>
      </w:pPr>
      <w:r w:rsidRPr="003A4422">
        <w:rPr>
          <w:rFonts w:ascii="Arial" w:hAnsi="Arial" w:cs="Arial"/>
        </w:rPr>
        <w:t>Staff working intermittently on the pro</w:t>
      </w:r>
      <w:r w:rsidR="00B22C15">
        <w:rPr>
          <w:rFonts w:ascii="Arial" w:hAnsi="Arial" w:cs="Arial"/>
        </w:rPr>
        <w:t>gramme</w:t>
      </w:r>
      <w:r w:rsidRPr="003A4422">
        <w:rPr>
          <w:rFonts w:ascii="Arial" w:hAnsi="Arial" w:cs="Arial"/>
        </w:rPr>
        <w:t xml:space="preserve"> (Hourly Rate)</w:t>
      </w:r>
    </w:p>
    <w:p w14:paraId="11A287C1" w14:textId="77777777" w:rsidR="00AB351D" w:rsidRPr="003A4422" w:rsidRDefault="00AB351D" w:rsidP="00AB351D">
      <w:pPr>
        <w:ind w:left="360"/>
        <w:contextualSpacing/>
        <w:rPr>
          <w:rFonts w:ascii="Arial" w:hAnsi="Arial" w:cs="Arial"/>
        </w:rPr>
      </w:pPr>
    </w:p>
    <w:p w14:paraId="5056BA02" w14:textId="113B892F" w:rsidR="00D80A66" w:rsidRPr="003A4422" w:rsidRDefault="00812E2D" w:rsidP="00006C29">
      <w:pPr>
        <w:spacing w:after="0" w:line="240" w:lineRule="auto"/>
        <w:ind w:left="720" w:hanging="720"/>
        <w:rPr>
          <w:rFonts w:ascii="Arial" w:hAnsi="Arial" w:cs="Arial"/>
        </w:rPr>
      </w:pPr>
      <w:r w:rsidRPr="003A4422">
        <w:rPr>
          <w:rFonts w:ascii="Arial" w:hAnsi="Arial" w:cs="Arial"/>
        </w:rPr>
        <w:t>2</w:t>
      </w:r>
      <w:r w:rsidR="00990C24" w:rsidRPr="003A4422">
        <w:rPr>
          <w:rFonts w:ascii="Arial" w:hAnsi="Arial" w:cs="Arial"/>
        </w:rPr>
        <w:t>3</w:t>
      </w:r>
      <w:r w:rsidRPr="003A4422">
        <w:rPr>
          <w:rFonts w:ascii="Arial" w:hAnsi="Arial" w:cs="Arial"/>
        </w:rPr>
        <w:t>.4</w:t>
      </w:r>
      <w:r w:rsidRPr="003A4422">
        <w:rPr>
          <w:rFonts w:ascii="Arial" w:hAnsi="Arial" w:cs="Arial"/>
        </w:rPr>
        <w:tab/>
      </w:r>
      <w:r w:rsidR="00D80A66" w:rsidRPr="003A4422">
        <w:rPr>
          <w:rFonts w:ascii="Arial" w:hAnsi="Arial" w:cs="Arial"/>
        </w:rPr>
        <w:t>Staff working 100% of their time on the proposed pro</w:t>
      </w:r>
      <w:r w:rsidR="00B22C15">
        <w:rPr>
          <w:rFonts w:ascii="Arial" w:hAnsi="Arial" w:cs="Arial"/>
        </w:rPr>
        <w:t>gramme</w:t>
      </w:r>
      <w:r w:rsidR="00D80A66" w:rsidRPr="003A4422">
        <w:rPr>
          <w:rFonts w:ascii="Arial" w:hAnsi="Arial" w:cs="Arial"/>
        </w:rPr>
        <w:t xml:space="preserve"> can include their full gross salary within pro</w:t>
      </w:r>
      <w:r w:rsidR="00B22C15">
        <w:rPr>
          <w:rFonts w:ascii="Arial" w:hAnsi="Arial" w:cs="Arial"/>
        </w:rPr>
        <w:t>gramme</w:t>
      </w:r>
      <w:r w:rsidR="00D80A66" w:rsidRPr="003A4422">
        <w:rPr>
          <w:rFonts w:ascii="Arial" w:hAnsi="Arial" w:cs="Arial"/>
        </w:rPr>
        <w:t xml:space="preserve"> claims. This will include gross salary (before deductions) plus on costs such as employer’s national insurance contributions, employer’s pension contributions, and any extra costs included within the employees' contract. </w:t>
      </w:r>
    </w:p>
    <w:p w14:paraId="4104F2CE" w14:textId="77777777" w:rsidR="00E46A41" w:rsidRPr="003A4422" w:rsidRDefault="00E46A41" w:rsidP="00E46A41">
      <w:pPr>
        <w:spacing w:after="0" w:line="240" w:lineRule="auto"/>
        <w:ind w:left="720" w:hanging="720"/>
        <w:rPr>
          <w:rFonts w:ascii="Arial" w:hAnsi="Arial" w:cs="Arial"/>
        </w:rPr>
      </w:pPr>
    </w:p>
    <w:p w14:paraId="0830571C" w14:textId="70695DEA" w:rsidR="00754D4F" w:rsidRPr="003A4422" w:rsidRDefault="00006C29" w:rsidP="00006C29">
      <w:pPr>
        <w:widowControl w:val="0"/>
        <w:autoSpaceDE w:val="0"/>
        <w:autoSpaceDN w:val="0"/>
        <w:spacing w:after="0" w:line="240" w:lineRule="auto"/>
        <w:ind w:left="720" w:hanging="660"/>
        <w:contextualSpacing/>
        <w:rPr>
          <w:rFonts w:ascii="Arial" w:hAnsi="Arial" w:cs="Arial"/>
        </w:rPr>
      </w:pPr>
      <w:bookmarkStart w:id="17" w:name="_Toc118354466"/>
      <w:r w:rsidRPr="003A4422">
        <w:rPr>
          <w:rFonts w:ascii="Arial" w:eastAsia="Times New Roman" w:hAnsi="Arial" w:cs="Arial"/>
          <w:lang w:val="en-US" w:eastAsia="en-GB"/>
        </w:rPr>
        <w:t>2</w:t>
      </w:r>
      <w:r w:rsidR="00990C24" w:rsidRPr="003A4422">
        <w:rPr>
          <w:rFonts w:ascii="Arial" w:eastAsia="Times New Roman" w:hAnsi="Arial" w:cs="Arial"/>
          <w:lang w:val="en-US" w:eastAsia="en-GB"/>
        </w:rPr>
        <w:t>3</w:t>
      </w:r>
      <w:r w:rsidRPr="003A4422">
        <w:rPr>
          <w:rFonts w:ascii="Arial" w:eastAsia="Times New Roman" w:hAnsi="Arial" w:cs="Arial"/>
          <w:lang w:val="en-US" w:eastAsia="en-GB"/>
        </w:rPr>
        <w:t>.5</w:t>
      </w:r>
      <w:r w:rsidRPr="003A4422">
        <w:rPr>
          <w:rFonts w:ascii="Arial" w:eastAsia="Times New Roman" w:hAnsi="Arial" w:cs="Arial"/>
          <w:lang w:val="en-US" w:eastAsia="en-GB"/>
        </w:rPr>
        <w:tab/>
      </w:r>
      <w:r w:rsidR="00D80A66" w:rsidRPr="003A4422">
        <w:rPr>
          <w:rFonts w:ascii="Arial" w:eastAsia="Times New Roman" w:hAnsi="Arial" w:cs="Arial"/>
          <w:lang w:val="en-US" w:eastAsia="en-GB"/>
        </w:rPr>
        <w:t>Fixed Hours</w:t>
      </w:r>
      <w:bookmarkEnd w:id="17"/>
      <w:r w:rsidR="00754D4F" w:rsidRPr="003A4422">
        <w:rPr>
          <w:rFonts w:ascii="Arial" w:eastAsia="Times New Roman" w:hAnsi="Arial" w:cs="Arial"/>
          <w:lang w:val="en-US" w:eastAsia="en-GB"/>
        </w:rPr>
        <w:t xml:space="preserve">: </w:t>
      </w:r>
      <w:r w:rsidR="00D80A66" w:rsidRPr="003A4422">
        <w:rPr>
          <w:rFonts w:ascii="Arial" w:hAnsi="Arial" w:cs="Arial"/>
        </w:rPr>
        <w:t>Staff costs related to individuals who work part of their time on a pro</w:t>
      </w:r>
      <w:r w:rsidR="00B22C15">
        <w:rPr>
          <w:rFonts w:ascii="Arial" w:hAnsi="Arial" w:cs="Arial"/>
        </w:rPr>
        <w:t xml:space="preserve">gramme </w:t>
      </w:r>
      <w:r w:rsidR="00D80A66" w:rsidRPr="003A4422">
        <w:rPr>
          <w:rFonts w:ascii="Arial" w:hAnsi="Arial" w:cs="Arial"/>
        </w:rPr>
        <w:t>may be calculated as a fixed percentage of the gross employment costs, in line with a fixed percentage of time working on the pro</w:t>
      </w:r>
      <w:r w:rsidR="00B22C15">
        <w:rPr>
          <w:rFonts w:ascii="Arial" w:hAnsi="Arial" w:cs="Arial"/>
        </w:rPr>
        <w:t>gramme</w:t>
      </w:r>
      <w:r w:rsidR="00D80A66" w:rsidRPr="003A4422">
        <w:rPr>
          <w:rFonts w:ascii="Arial" w:hAnsi="Arial" w:cs="Arial"/>
        </w:rPr>
        <w:t xml:space="preserve"> per month, with no requirement to complete time sheets.  </w:t>
      </w:r>
    </w:p>
    <w:p w14:paraId="08F3D06F" w14:textId="77777777" w:rsidR="00E46A41" w:rsidRPr="003A4422" w:rsidRDefault="00E46A41" w:rsidP="005B54E5">
      <w:pPr>
        <w:widowControl w:val="0"/>
        <w:autoSpaceDE w:val="0"/>
        <w:autoSpaceDN w:val="0"/>
        <w:spacing w:after="0" w:line="240" w:lineRule="auto"/>
        <w:ind w:left="720" w:hanging="720"/>
        <w:contextualSpacing/>
        <w:rPr>
          <w:rFonts w:ascii="Arial" w:eastAsia="Times New Roman" w:hAnsi="Arial" w:cs="Arial"/>
          <w:lang w:val="en-US" w:eastAsia="en-GB"/>
        </w:rPr>
      </w:pPr>
    </w:p>
    <w:p w14:paraId="7C1B2F68" w14:textId="17D4DF1B" w:rsidR="00D80A66" w:rsidRPr="003A4422" w:rsidRDefault="00006C29" w:rsidP="00006C29">
      <w:pPr>
        <w:spacing w:after="0" w:line="240" w:lineRule="auto"/>
        <w:ind w:left="720" w:hanging="720"/>
        <w:rPr>
          <w:rFonts w:ascii="Arial" w:hAnsi="Arial" w:cs="Arial"/>
        </w:rPr>
      </w:pPr>
      <w:r w:rsidRPr="003A4422">
        <w:rPr>
          <w:rFonts w:ascii="Arial" w:hAnsi="Arial" w:cs="Arial"/>
        </w:rPr>
        <w:t>2</w:t>
      </w:r>
      <w:r w:rsidR="00990C24" w:rsidRPr="003A4422">
        <w:rPr>
          <w:rFonts w:ascii="Arial" w:hAnsi="Arial" w:cs="Arial"/>
        </w:rPr>
        <w:t>3</w:t>
      </w:r>
      <w:r w:rsidRPr="003A4422">
        <w:rPr>
          <w:rFonts w:ascii="Arial" w:hAnsi="Arial" w:cs="Arial"/>
        </w:rPr>
        <w:t>.6</w:t>
      </w:r>
      <w:r w:rsidRPr="003A4422">
        <w:rPr>
          <w:rFonts w:ascii="Arial" w:hAnsi="Arial" w:cs="Arial"/>
        </w:rPr>
        <w:tab/>
      </w:r>
      <w:r w:rsidR="00D80A66" w:rsidRPr="003A4422">
        <w:rPr>
          <w:rFonts w:ascii="Arial" w:hAnsi="Arial" w:cs="Arial"/>
        </w:rPr>
        <w:t>The employer must issue a document for employees setting out the fixed percentage of time for working on the pro</w:t>
      </w:r>
      <w:r w:rsidR="002E749C">
        <w:rPr>
          <w:rFonts w:ascii="Arial" w:hAnsi="Arial" w:cs="Arial"/>
        </w:rPr>
        <w:t>gramme</w:t>
      </w:r>
      <w:r w:rsidR="00D80A66" w:rsidRPr="003A4422">
        <w:rPr>
          <w:rFonts w:ascii="Arial" w:hAnsi="Arial" w:cs="Arial"/>
        </w:rPr>
        <w:t xml:space="preserve">.  This could be, for example, in the form of a job description or a letter from HR detailing the new contractual hours of work.  The key requirement is that it must be formally documented.  Personnel working flexibly across </w:t>
      </w:r>
      <w:proofErr w:type="gramStart"/>
      <w:r w:rsidR="00D80A66" w:rsidRPr="003A4422">
        <w:rPr>
          <w:rFonts w:ascii="Arial" w:hAnsi="Arial" w:cs="Arial"/>
        </w:rPr>
        <w:t>a number of</w:t>
      </w:r>
      <w:proofErr w:type="gramEnd"/>
      <w:r w:rsidR="00D80A66" w:rsidRPr="003A4422">
        <w:rPr>
          <w:rFonts w:ascii="Arial" w:hAnsi="Arial" w:cs="Arial"/>
        </w:rPr>
        <w:t xml:space="preserve"> </w:t>
      </w:r>
      <w:r w:rsidR="009A0AFE">
        <w:rPr>
          <w:rFonts w:ascii="Arial" w:hAnsi="Arial" w:cs="Arial"/>
        </w:rPr>
        <w:t xml:space="preserve">programmes / </w:t>
      </w:r>
      <w:r w:rsidR="00D80A66" w:rsidRPr="003A4422">
        <w:rPr>
          <w:rFonts w:ascii="Arial" w:hAnsi="Arial" w:cs="Arial"/>
        </w:rPr>
        <w:t>projects where hours fluctuate would not be able to use this methodology.  They would need to keep time sheets and use the 1720 hours calculation (see below).</w:t>
      </w:r>
    </w:p>
    <w:p w14:paraId="692F4971" w14:textId="77777777" w:rsidR="005B54E5" w:rsidRPr="003A4422" w:rsidRDefault="005B54E5" w:rsidP="005B54E5">
      <w:pPr>
        <w:spacing w:after="0" w:line="240" w:lineRule="auto"/>
        <w:ind w:left="720" w:hanging="720"/>
        <w:rPr>
          <w:rFonts w:ascii="Arial" w:hAnsi="Arial" w:cs="Arial"/>
        </w:rPr>
      </w:pPr>
    </w:p>
    <w:p w14:paraId="5FE8C683" w14:textId="1268090B" w:rsidR="00D80A66" w:rsidRPr="003A4422" w:rsidRDefault="00006C29" w:rsidP="009A0AFE">
      <w:pPr>
        <w:widowControl w:val="0"/>
        <w:autoSpaceDE w:val="0"/>
        <w:autoSpaceDN w:val="0"/>
        <w:spacing w:after="0" w:line="240" w:lineRule="auto"/>
        <w:ind w:left="720" w:hanging="720"/>
        <w:contextualSpacing/>
        <w:rPr>
          <w:rFonts w:ascii="Arial" w:hAnsi="Arial" w:cs="Arial"/>
        </w:rPr>
      </w:pPr>
      <w:r w:rsidRPr="003A4422">
        <w:rPr>
          <w:rFonts w:ascii="Arial" w:hAnsi="Arial" w:cs="Arial"/>
        </w:rPr>
        <w:t>2</w:t>
      </w:r>
      <w:r w:rsidR="00990C24" w:rsidRPr="003A4422">
        <w:rPr>
          <w:rFonts w:ascii="Arial" w:hAnsi="Arial" w:cs="Arial"/>
        </w:rPr>
        <w:t>3</w:t>
      </w:r>
      <w:r w:rsidRPr="003A4422">
        <w:rPr>
          <w:rFonts w:ascii="Arial" w:hAnsi="Arial" w:cs="Arial"/>
        </w:rPr>
        <w:t>.7</w:t>
      </w:r>
      <w:r w:rsidRPr="003A4422">
        <w:rPr>
          <w:rFonts w:ascii="Arial" w:hAnsi="Arial" w:cs="Arial"/>
        </w:rPr>
        <w:tab/>
      </w:r>
      <w:r w:rsidR="00D80A66" w:rsidRPr="003A4422">
        <w:rPr>
          <w:rFonts w:ascii="Arial" w:hAnsi="Arial" w:cs="Arial"/>
        </w:rPr>
        <w:t>The hourly rate is the cost per hour of a pro</w:t>
      </w:r>
      <w:r w:rsidR="009A0AFE">
        <w:rPr>
          <w:rFonts w:ascii="Arial" w:hAnsi="Arial" w:cs="Arial"/>
        </w:rPr>
        <w:t>gramme</w:t>
      </w:r>
      <w:r w:rsidR="00D80A66" w:rsidRPr="003A4422">
        <w:rPr>
          <w:rFonts w:ascii="Arial" w:hAnsi="Arial" w:cs="Arial"/>
        </w:rPr>
        <w:t xml:space="preserve"> staff member whose time needs to be recorded on time </w:t>
      </w:r>
      <w:r w:rsidR="007B59A5" w:rsidRPr="003A4422">
        <w:rPr>
          <w:rFonts w:ascii="Arial" w:hAnsi="Arial" w:cs="Arial"/>
        </w:rPr>
        <w:t>sheets because</w:t>
      </w:r>
      <w:r w:rsidR="00D80A66" w:rsidRPr="003A4422">
        <w:rPr>
          <w:rFonts w:ascii="Arial" w:hAnsi="Arial" w:cs="Arial"/>
        </w:rPr>
        <w:t xml:space="preserve"> </w:t>
      </w:r>
      <w:r w:rsidR="0055536D" w:rsidRPr="003A4422">
        <w:rPr>
          <w:rFonts w:ascii="Arial" w:hAnsi="Arial" w:cs="Arial"/>
        </w:rPr>
        <w:t>they are</w:t>
      </w:r>
      <w:r w:rsidR="00D80A66" w:rsidRPr="003A4422">
        <w:rPr>
          <w:rFonts w:ascii="Arial" w:hAnsi="Arial" w:cs="Arial"/>
        </w:rPr>
        <w:t xml:space="preserve"> either:</w:t>
      </w:r>
    </w:p>
    <w:p w14:paraId="1FCFBBE7" w14:textId="77777777" w:rsidR="006C133B" w:rsidRPr="003A4422" w:rsidRDefault="006C133B" w:rsidP="006C133B">
      <w:pPr>
        <w:widowControl w:val="0"/>
        <w:autoSpaceDE w:val="0"/>
        <w:autoSpaceDN w:val="0"/>
        <w:spacing w:after="0" w:line="240" w:lineRule="auto"/>
        <w:ind w:left="720" w:hanging="720"/>
        <w:contextualSpacing/>
        <w:rPr>
          <w:rFonts w:ascii="Arial" w:eastAsia="Times New Roman" w:hAnsi="Arial" w:cs="Arial"/>
          <w:lang w:val="en-US" w:eastAsia="en-GB"/>
        </w:rPr>
      </w:pPr>
    </w:p>
    <w:p w14:paraId="00148ADA" w14:textId="1E701338" w:rsidR="00D80A66" w:rsidRPr="003A4422" w:rsidRDefault="00D80A66" w:rsidP="00D707F6">
      <w:pPr>
        <w:pStyle w:val="ListParagraph"/>
        <w:numPr>
          <w:ilvl w:val="0"/>
          <w:numId w:val="5"/>
        </w:numPr>
        <w:suppressAutoHyphens/>
        <w:autoSpaceDN w:val="0"/>
        <w:spacing w:after="0" w:line="276" w:lineRule="auto"/>
        <w:textAlignment w:val="baseline"/>
        <w:rPr>
          <w:rFonts w:ascii="Arial" w:hAnsi="Arial" w:cs="Arial"/>
        </w:rPr>
      </w:pPr>
      <w:r w:rsidRPr="003A4422">
        <w:rPr>
          <w:rFonts w:ascii="Arial" w:hAnsi="Arial" w:cs="Arial"/>
        </w:rPr>
        <w:lastRenderedPageBreak/>
        <w:t>Do not spend 100% of their time working on the approved pro</w:t>
      </w:r>
      <w:r w:rsidR="009A0AFE">
        <w:rPr>
          <w:rFonts w:ascii="Arial" w:hAnsi="Arial" w:cs="Arial"/>
        </w:rPr>
        <w:t>gramme</w:t>
      </w:r>
      <w:r w:rsidRPr="003A4422">
        <w:rPr>
          <w:rFonts w:ascii="Arial" w:hAnsi="Arial" w:cs="Arial"/>
        </w:rPr>
        <w:br/>
        <w:t>(</w:t>
      </w:r>
      <w:r w:rsidR="007B59A5" w:rsidRPr="003A4422">
        <w:rPr>
          <w:rFonts w:ascii="Arial" w:hAnsi="Arial" w:cs="Arial"/>
        </w:rPr>
        <w:t>e.g.,</w:t>
      </w:r>
      <w:r w:rsidRPr="003A4422">
        <w:rPr>
          <w:rFonts w:ascii="Arial" w:hAnsi="Arial" w:cs="Arial"/>
        </w:rPr>
        <w:t xml:space="preserve"> the activity covered by the relevant Funding Agreement) and do not work a fixed percentage of their time on the pro</w:t>
      </w:r>
      <w:r w:rsidR="009A0AFE">
        <w:rPr>
          <w:rFonts w:ascii="Arial" w:hAnsi="Arial" w:cs="Arial"/>
        </w:rPr>
        <w:t>gramme</w:t>
      </w:r>
    </w:p>
    <w:p w14:paraId="4BA840F5" w14:textId="5DAADCA3" w:rsidR="005B54E5" w:rsidRPr="003A4422" w:rsidRDefault="00D80A66" w:rsidP="00D707F6">
      <w:pPr>
        <w:pStyle w:val="ListParagraph"/>
        <w:numPr>
          <w:ilvl w:val="0"/>
          <w:numId w:val="5"/>
        </w:numPr>
        <w:suppressAutoHyphens/>
        <w:autoSpaceDN w:val="0"/>
        <w:spacing w:after="0" w:line="276" w:lineRule="auto"/>
        <w:textAlignment w:val="baseline"/>
        <w:rPr>
          <w:rFonts w:ascii="Arial" w:hAnsi="Arial" w:cs="Arial"/>
        </w:rPr>
      </w:pPr>
      <w:r w:rsidRPr="003A4422">
        <w:rPr>
          <w:rFonts w:ascii="Arial" w:hAnsi="Arial" w:cs="Arial"/>
        </w:rPr>
        <w:t>Work flexibly on more than one UKSPF funded pro</w:t>
      </w:r>
      <w:r w:rsidR="009A0AFE">
        <w:rPr>
          <w:rFonts w:ascii="Arial" w:hAnsi="Arial" w:cs="Arial"/>
        </w:rPr>
        <w:t>gramme</w:t>
      </w:r>
    </w:p>
    <w:p w14:paraId="1DFF324C" w14:textId="77777777" w:rsidR="00006C29" w:rsidRPr="003A4422" w:rsidRDefault="00006C29" w:rsidP="005B54E5">
      <w:pPr>
        <w:spacing w:after="0" w:line="240" w:lineRule="auto"/>
        <w:ind w:left="720" w:hanging="720"/>
        <w:rPr>
          <w:rFonts w:ascii="Arial" w:hAnsi="Arial" w:cs="Arial"/>
        </w:rPr>
      </w:pPr>
    </w:p>
    <w:p w14:paraId="6570057A" w14:textId="492A6256" w:rsidR="00D80A66" w:rsidRPr="003A4422" w:rsidRDefault="001D4546" w:rsidP="001D4546">
      <w:pPr>
        <w:spacing w:after="0" w:line="240" w:lineRule="auto"/>
        <w:ind w:left="720" w:hanging="720"/>
        <w:rPr>
          <w:rFonts w:ascii="Arial" w:hAnsi="Arial" w:cs="Arial"/>
        </w:rPr>
      </w:pPr>
      <w:r w:rsidRPr="003A4422">
        <w:rPr>
          <w:rFonts w:ascii="Arial" w:hAnsi="Arial" w:cs="Arial"/>
        </w:rPr>
        <w:t>2</w:t>
      </w:r>
      <w:r w:rsidR="00990C24" w:rsidRPr="003A4422">
        <w:rPr>
          <w:rFonts w:ascii="Arial" w:hAnsi="Arial" w:cs="Arial"/>
        </w:rPr>
        <w:t>3</w:t>
      </w:r>
      <w:r w:rsidRPr="003A4422">
        <w:rPr>
          <w:rFonts w:ascii="Arial" w:hAnsi="Arial" w:cs="Arial"/>
        </w:rPr>
        <w:t>.8</w:t>
      </w:r>
      <w:r w:rsidRPr="003A4422">
        <w:rPr>
          <w:rFonts w:ascii="Arial" w:hAnsi="Arial" w:cs="Arial"/>
        </w:rPr>
        <w:tab/>
      </w:r>
      <w:r w:rsidR="00D80A66" w:rsidRPr="003A4422">
        <w:rPr>
          <w:rFonts w:ascii="Arial" w:hAnsi="Arial" w:cs="Arial"/>
        </w:rPr>
        <w:t>The underlying principle is that the pro</w:t>
      </w:r>
      <w:r w:rsidR="009A0AFE">
        <w:rPr>
          <w:rFonts w:ascii="Arial" w:hAnsi="Arial" w:cs="Arial"/>
        </w:rPr>
        <w:t>gramme</w:t>
      </w:r>
      <w:r w:rsidR="00D80A66" w:rsidRPr="003A4422">
        <w:rPr>
          <w:rFonts w:ascii="Arial" w:hAnsi="Arial" w:cs="Arial"/>
        </w:rPr>
        <w:t xml:space="preserve"> pays for the hours of work it receives.  It allows an organisation to make use of existing staff as well as newly appointed staff on a temporary or ad hoc basis whilst being appropriately compensated. If a member of staff is absent from work for whatever reason (including sick leave, maternity/paternity leave) the assumption is that hours of work required by the pro</w:t>
      </w:r>
      <w:r w:rsidR="00412EB3">
        <w:rPr>
          <w:rFonts w:ascii="Arial" w:hAnsi="Arial" w:cs="Arial"/>
        </w:rPr>
        <w:t xml:space="preserve">gramme </w:t>
      </w:r>
      <w:r w:rsidR="00D80A66" w:rsidRPr="003A4422">
        <w:rPr>
          <w:rFonts w:ascii="Arial" w:hAnsi="Arial" w:cs="Arial"/>
        </w:rPr>
        <w:t>would be covered by an alternative member of staff and thus paid at an agreed rate. Pro</w:t>
      </w:r>
      <w:r w:rsidR="00412EB3">
        <w:rPr>
          <w:rFonts w:ascii="Arial" w:hAnsi="Arial" w:cs="Arial"/>
        </w:rPr>
        <w:t>gramme</w:t>
      </w:r>
      <w:r w:rsidR="00D80A66" w:rsidRPr="003A4422">
        <w:rPr>
          <w:rFonts w:ascii="Arial" w:hAnsi="Arial" w:cs="Arial"/>
        </w:rPr>
        <w:t xml:space="preserve">s cannot claim for notional hours that might have been worked should an individual be absent from work. </w:t>
      </w:r>
    </w:p>
    <w:p w14:paraId="61FD7EAF" w14:textId="77777777" w:rsidR="005B54E5" w:rsidRPr="003A4422" w:rsidRDefault="005B54E5" w:rsidP="00DA2007">
      <w:pPr>
        <w:widowControl w:val="0"/>
        <w:autoSpaceDE w:val="0"/>
        <w:autoSpaceDN w:val="0"/>
        <w:spacing w:after="0" w:line="240" w:lineRule="auto"/>
        <w:ind w:left="720" w:hanging="720"/>
        <w:contextualSpacing/>
        <w:rPr>
          <w:rFonts w:ascii="Arial" w:eastAsia="Times New Roman" w:hAnsi="Arial" w:cs="Arial"/>
          <w:lang w:val="en-US" w:eastAsia="en-GB"/>
        </w:rPr>
      </w:pPr>
    </w:p>
    <w:p w14:paraId="56D55E98" w14:textId="3C811ABF" w:rsidR="00DA2007" w:rsidRPr="003A4422" w:rsidRDefault="001D4546" w:rsidP="00CA6D70">
      <w:pPr>
        <w:widowControl w:val="0"/>
        <w:autoSpaceDE w:val="0"/>
        <w:autoSpaceDN w:val="0"/>
        <w:spacing w:after="0" w:line="240" w:lineRule="auto"/>
        <w:ind w:left="720" w:hanging="720"/>
        <w:contextualSpacing/>
        <w:rPr>
          <w:rFonts w:ascii="Arial" w:hAnsi="Arial" w:cs="Arial"/>
        </w:rPr>
      </w:pPr>
      <w:r w:rsidRPr="003A4422">
        <w:rPr>
          <w:rFonts w:ascii="Arial" w:hAnsi="Arial" w:cs="Arial"/>
        </w:rPr>
        <w:t>2</w:t>
      </w:r>
      <w:r w:rsidR="00990C24" w:rsidRPr="003A4422">
        <w:rPr>
          <w:rFonts w:ascii="Arial" w:hAnsi="Arial" w:cs="Arial"/>
        </w:rPr>
        <w:t>3</w:t>
      </w:r>
      <w:r w:rsidRPr="003A4422">
        <w:rPr>
          <w:rFonts w:ascii="Arial" w:hAnsi="Arial" w:cs="Arial"/>
        </w:rPr>
        <w:t>.9</w:t>
      </w:r>
      <w:r w:rsidRPr="003A4422">
        <w:rPr>
          <w:rFonts w:ascii="Arial" w:hAnsi="Arial" w:cs="Arial"/>
        </w:rPr>
        <w:tab/>
      </w:r>
      <w:r w:rsidR="00D80A66" w:rsidRPr="003A4422">
        <w:rPr>
          <w:rFonts w:ascii="Arial" w:hAnsi="Arial" w:cs="Arial"/>
        </w:rPr>
        <w:t>The hourly rate is calculated by dividing the Latest Gross Annual Employment Costs by 1720. In the calculation, the ‘Latest Gross Annual Employment Costs’ refer to the individual’s gross salary + Employer’s National Insurance Contributions + Employer’s Pension Contribution + any other contractual costs to the organisation relating to the post</w:t>
      </w:r>
      <w:r w:rsidR="00DA2007" w:rsidRPr="003A4422">
        <w:rPr>
          <w:rFonts w:ascii="Arial" w:hAnsi="Arial" w:cs="Arial"/>
        </w:rPr>
        <w:t xml:space="preserve">. </w:t>
      </w:r>
      <w:r w:rsidR="00D80A66" w:rsidRPr="003A4422">
        <w:rPr>
          <w:rFonts w:ascii="Arial" w:hAnsi="Arial" w:cs="Arial"/>
        </w:rPr>
        <w:t xml:space="preserve">1720 hours assumes a working week of 33 hours – it therefore overcompensates by between 4 and 9 hours depending on an organisations standard working week to take account of annual leave costs. </w:t>
      </w:r>
    </w:p>
    <w:p w14:paraId="27B31EDB" w14:textId="77777777" w:rsidR="005B54E5" w:rsidRPr="003A4422" w:rsidRDefault="005B54E5" w:rsidP="005B54E5">
      <w:pPr>
        <w:widowControl w:val="0"/>
        <w:autoSpaceDE w:val="0"/>
        <w:autoSpaceDN w:val="0"/>
        <w:spacing w:after="0" w:line="240" w:lineRule="auto"/>
        <w:ind w:left="720" w:hanging="720"/>
        <w:contextualSpacing/>
        <w:rPr>
          <w:rFonts w:ascii="Arial" w:eastAsia="Times New Roman" w:hAnsi="Arial" w:cs="Arial"/>
          <w:lang w:val="en-US" w:eastAsia="en-GB"/>
        </w:rPr>
      </w:pPr>
    </w:p>
    <w:p w14:paraId="78CE264A" w14:textId="5A32D027" w:rsidR="00D80A66" w:rsidRPr="003A4422" w:rsidRDefault="00CA6D70" w:rsidP="00CA6D70">
      <w:pPr>
        <w:spacing w:after="0" w:line="240" w:lineRule="auto"/>
        <w:ind w:left="720" w:hanging="720"/>
        <w:jc w:val="both"/>
        <w:rPr>
          <w:rFonts w:ascii="Arial" w:hAnsi="Arial" w:cs="Arial"/>
        </w:rPr>
      </w:pPr>
      <w:r w:rsidRPr="003A4422">
        <w:rPr>
          <w:rFonts w:ascii="Arial" w:hAnsi="Arial" w:cs="Arial"/>
        </w:rPr>
        <w:t>2</w:t>
      </w:r>
      <w:r w:rsidR="00990C24" w:rsidRPr="003A4422">
        <w:rPr>
          <w:rFonts w:ascii="Arial" w:hAnsi="Arial" w:cs="Arial"/>
        </w:rPr>
        <w:t>3</w:t>
      </w:r>
      <w:r w:rsidRPr="003A4422">
        <w:rPr>
          <w:rFonts w:ascii="Arial" w:hAnsi="Arial" w:cs="Arial"/>
        </w:rPr>
        <w:t>.10</w:t>
      </w:r>
      <w:r w:rsidRPr="003A4422">
        <w:rPr>
          <w:rFonts w:ascii="Arial" w:hAnsi="Arial" w:cs="Arial"/>
        </w:rPr>
        <w:tab/>
      </w:r>
      <w:r w:rsidR="00D80A66" w:rsidRPr="003A4422">
        <w:rPr>
          <w:rFonts w:ascii="Arial" w:hAnsi="Arial" w:cs="Arial"/>
        </w:rPr>
        <w:t xml:space="preserve">If individuals work part time, their hourly rate must be calculated by using a corresponding pro-rata of 1720 hours. This means that if an individual’s working pattern is 0.5 FTE the gross employment costs would be calculated as follows:  1720 x 0.5 = 860.  </w:t>
      </w:r>
    </w:p>
    <w:p w14:paraId="2DEB5A2F" w14:textId="77777777" w:rsidR="005B54E5" w:rsidRPr="003A4422" w:rsidRDefault="005B54E5" w:rsidP="005B54E5">
      <w:pPr>
        <w:spacing w:after="0" w:line="240" w:lineRule="auto"/>
        <w:ind w:left="720" w:hanging="720"/>
        <w:jc w:val="both"/>
        <w:rPr>
          <w:rFonts w:ascii="Arial" w:hAnsi="Arial" w:cs="Arial"/>
        </w:rPr>
      </w:pPr>
    </w:p>
    <w:p w14:paraId="2902D392" w14:textId="0F144B73" w:rsidR="00D80A66" w:rsidRPr="003A4422" w:rsidRDefault="00CA6D70" w:rsidP="00CA6D70">
      <w:pPr>
        <w:widowControl w:val="0"/>
        <w:autoSpaceDE w:val="0"/>
        <w:autoSpaceDN w:val="0"/>
        <w:spacing w:after="0" w:line="240" w:lineRule="auto"/>
        <w:ind w:left="720" w:hanging="720"/>
        <w:contextualSpacing/>
        <w:rPr>
          <w:rFonts w:ascii="Arial" w:eastAsia="Times New Roman" w:hAnsi="Arial" w:cs="Arial"/>
          <w:lang w:val="en-US" w:eastAsia="en-GB"/>
        </w:rPr>
      </w:pPr>
      <w:r w:rsidRPr="003A4422">
        <w:rPr>
          <w:rFonts w:ascii="Arial" w:eastAsia="Times New Roman" w:hAnsi="Arial" w:cs="Arial"/>
          <w:lang w:val="en-US" w:eastAsia="en-GB"/>
        </w:rPr>
        <w:t>2</w:t>
      </w:r>
      <w:r w:rsidR="00990C24" w:rsidRPr="003A4422">
        <w:rPr>
          <w:rFonts w:ascii="Arial" w:eastAsia="Times New Roman" w:hAnsi="Arial" w:cs="Arial"/>
          <w:lang w:val="en-US" w:eastAsia="en-GB"/>
        </w:rPr>
        <w:t>3</w:t>
      </w:r>
      <w:r w:rsidRPr="003A4422">
        <w:rPr>
          <w:rFonts w:ascii="Arial" w:eastAsia="Times New Roman" w:hAnsi="Arial" w:cs="Arial"/>
          <w:lang w:val="en-US" w:eastAsia="en-GB"/>
        </w:rPr>
        <w:t>.11</w:t>
      </w:r>
      <w:r w:rsidRPr="003A4422">
        <w:rPr>
          <w:rFonts w:ascii="Arial" w:eastAsia="Times New Roman" w:hAnsi="Arial" w:cs="Arial"/>
          <w:lang w:val="en-US" w:eastAsia="en-GB"/>
        </w:rPr>
        <w:tab/>
      </w:r>
      <w:r w:rsidR="00D80A66" w:rsidRPr="003A4422">
        <w:rPr>
          <w:rFonts w:ascii="Arial" w:eastAsia="Times New Roman" w:hAnsi="Arial" w:cs="Arial"/>
          <w:lang w:val="en-US" w:eastAsia="en-GB"/>
        </w:rPr>
        <w:t>Flat rate indirect costs refer to shared costs or overheads. These are genuine costs to the pro</w:t>
      </w:r>
      <w:r w:rsidR="00606AC4">
        <w:rPr>
          <w:rFonts w:ascii="Arial" w:eastAsia="Times New Roman" w:hAnsi="Arial" w:cs="Arial"/>
          <w:lang w:val="en-US" w:eastAsia="en-GB"/>
        </w:rPr>
        <w:t>gramme</w:t>
      </w:r>
      <w:r w:rsidR="00D80A66" w:rsidRPr="003A4422">
        <w:rPr>
          <w:rFonts w:ascii="Arial" w:eastAsia="Times New Roman" w:hAnsi="Arial" w:cs="Arial"/>
          <w:lang w:val="en-US" w:eastAsia="en-GB"/>
        </w:rPr>
        <w:t xml:space="preserve"> but cannot be directly attributed or audited. Many organisations have complex methodologies for calculating and apportioning indirect costs, and these can be administratively burdensome to evidence and audit. Where applicants seek to utilise a flat rate to calculate indirect costs this should be calculated against direct staff costs only and </w:t>
      </w:r>
      <w:proofErr w:type="spellStart"/>
      <w:r w:rsidR="00D80A66" w:rsidRPr="003A4422">
        <w:rPr>
          <w:rFonts w:ascii="Arial" w:eastAsia="Times New Roman" w:hAnsi="Arial" w:cs="Arial"/>
          <w:lang w:val="en-US" w:eastAsia="en-GB"/>
        </w:rPr>
        <w:t>not</w:t>
      </w:r>
      <w:proofErr w:type="spellEnd"/>
      <w:r w:rsidR="00D80A66" w:rsidRPr="003A4422">
        <w:rPr>
          <w:rFonts w:ascii="Arial" w:eastAsia="Times New Roman" w:hAnsi="Arial" w:cs="Arial"/>
          <w:lang w:val="en-US" w:eastAsia="en-GB"/>
        </w:rPr>
        <w:t xml:space="preserve"> other direct pro</w:t>
      </w:r>
      <w:r w:rsidR="00606AC4">
        <w:rPr>
          <w:rFonts w:ascii="Arial" w:eastAsia="Times New Roman" w:hAnsi="Arial" w:cs="Arial"/>
          <w:lang w:val="en-US" w:eastAsia="en-GB"/>
        </w:rPr>
        <w:t>gramme</w:t>
      </w:r>
      <w:r w:rsidR="00D80A66" w:rsidRPr="003A4422">
        <w:rPr>
          <w:rFonts w:ascii="Arial" w:eastAsia="Times New Roman" w:hAnsi="Arial" w:cs="Arial"/>
          <w:lang w:val="en-US" w:eastAsia="en-GB"/>
        </w:rPr>
        <w:t xml:space="preserve"> costs. The tracing/auditing of all costs to individual supporting documents is not required - this is the key point of simplified costs as it significantly alleviates the administrative burden. </w:t>
      </w:r>
    </w:p>
    <w:p w14:paraId="6C7B4ED8" w14:textId="77777777" w:rsidR="00D80A66" w:rsidRPr="003A4422" w:rsidRDefault="00D80A66" w:rsidP="00D80A66">
      <w:pPr>
        <w:contextualSpacing/>
        <w:jc w:val="both"/>
        <w:rPr>
          <w:rFonts w:ascii="Arial" w:hAnsi="Arial" w:cs="Arial"/>
        </w:rPr>
      </w:pPr>
    </w:p>
    <w:p w14:paraId="7669365D" w14:textId="1B9ED572" w:rsidR="005B54E5" w:rsidRPr="003A4422" w:rsidRDefault="00CA6D70" w:rsidP="2A190C67">
      <w:pPr>
        <w:widowControl w:val="0"/>
        <w:autoSpaceDE w:val="0"/>
        <w:autoSpaceDN w:val="0"/>
        <w:spacing w:after="0" w:line="240" w:lineRule="auto"/>
        <w:ind w:left="720" w:hanging="720"/>
        <w:contextualSpacing/>
        <w:rPr>
          <w:rFonts w:ascii="Arial" w:hAnsi="Arial" w:cs="Arial"/>
        </w:rPr>
      </w:pPr>
      <w:bookmarkStart w:id="18" w:name="_Toc118354471"/>
      <w:r w:rsidRPr="003A4422">
        <w:rPr>
          <w:rFonts w:ascii="Arial" w:eastAsia="Times New Roman" w:hAnsi="Arial" w:cs="Arial"/>
          <w:lang w:val="en-US" w:eastAsia="en-GB"/>
        </w:rPr>
        <w:t>2</w:t>
      </w:r>
      <w:r w:rsidR="00990C24" w:rsidRPr="003A4422">
        <w:rPr>
          <w:rFonts w:ascii="Arial" w:eastAsia="Times New Roman" w:hAnsi="Arial" w:cs="Arial"/>
          <w:lang w:val="en-US" w:eastAsia="en-GB"/>
        </w:rPr>
        <w:t>3</w:t>
      </w:r>
      <w:r w:rsidRPr="003A4422">
        <w:rPr>
          <w:rFonts w:ascii="Arial" w:eastAsia="Times New Roman" w:hAnsi="Arial" w:cs="Arial"/>
          <w:lang w:val="en-US" w:eastAsia="en-GB"/>
        </w:rPr>
        <w:t>.12</w:t>
      </w:r>
      <w:r w:rsidRPr="003A4422">
        <w:rPr>
          <w:rFonts w:ascii="Arial" w:hAnsi="Arial" w:cs="Arial"/>
        </w:rPr>
        <w:tab/>
      </w:r>
      <w:r w:rsidR="00D80A66" w:rsidRPr="003A4422">
        <w:rPr>
          <w:rFonts w:ascii="Arial" w:eastAsia="Times New Roman" w:hAnsi="Arial" w:cs="Arial"/>
          <w:lang w:val="en-US" w:eastAsia="en-GB"/>
        </w:rPr>
        <w:t>Simplified costs</w:t>
      </w:r>
      <w:r w:rsidR="00D80A66" w:rsidRPr="003A4422">
        <w:rPr>
          <w:rFonts w:ascii="Arial" w:eastAsia="Times New Roman" w:hAnsi="Arial" w:cs="Arial"/>
          <w:b/>
          <w:bCs/>
          <w:lang w:val="en-US" w:eastAsia="en-GB"/>
        </w:rPr>
        <w:t>:</w:t>
      </w:r>
      <w:r w:rsidR="00D80A66" w:rsidRPr="003A4422">
        <w:rPr>
          <w:rFonts w:ascii="Arial" w:eastAsia="Times New Roman" w:hAnsi="Arial" w:cs="Arial"/>
          <w:lang w:val="en-US" w:eastAsia="en-GB"/>
        </w:rPr>
        <w:t xml:space="preserve"> 15% Flat Rate</w:t>
      </w:r>
      <w:bookmarkEnd w:id="18"/>
      <w:r w:rsidR="00DA2007" w:rsidRPr="003A4422">
        <w:rPr>
          <w:rFonts w:ascii="Arial" w:eastAsia="Times New Roman" w:hAnsi="Arial" w:cs="Arial"/>
          <w:lang w:val="en-US" w:eastAsia="en-GB"/>
        </w:rPr>
        <w:t xml:space="preserve">. </w:t>
      </w:r>
      <w:r w:rsidR="00D80A66" w:rsidRPr="003A4422">
        <w:rPr>
          <w:rFonts w:ascii="Arial" w:hAnsi="Arial" w:cs="Arial"/>
        </w:rPr>
        <w:t>This rate may also be used for pro</w:t>
      </w:r>
      <w:r w:rsidR="00606AC4">
        <w:rPr>
          <w:rFonts w:ascii="Arial" w:hAnsi="Arial" w:cs="Arial"/>
        </w:rPr>
        <w:t>gramme</w:t>
      </w:r>
      <w:r w:rsidR="00D80A66" w:rsidRPr="003A4422">
        <w:rPr>
          <w:rFonts w:ascii="Arial" w:hAnsi="Arial" w:cs="Arial"/>
        </w:rPr>
        <w:t xml:space="preserve"> being supported under </w:t>
      </w:r>
      <w:r w:rsidR="002E3D13" w:rsidRPr="003A4422">
        <w:rPr>
          <w:rFonts w:ascii="Arial" w:hAnsi="Arial" w:cs="Arial"/>
        </w:rPr>
        <w:t>Communities and Place</w:t>
      </w:r>
      <w:r w:rsidR="001004FF" w:rsidRPr="003A4422">
        <w:rPr>
          <w:rFonts w:ascii="Arial" w:hAnsi="Arial" w:cs="Arial"/>
        </w:rPr>
        <w:t>.</w:t>
      </w:r>
      <w:r w:rsidR="00D80A66" w:rsidRPr="003A4422">
        <w:rPr>
          <w:rFonts w:ascii="Arial" w:hAnsi="Arial" w:cs="Arial"/>
        </w:rPr>
        <w:t xml:space="preserve"> </w:t>
      </w:r>
    </w:p>
    <w:p w14:paraId="61DE726B" w14:textId="77777777" w:rsidR="00CA6D70" w:rsidRPr="003A4422" w:rsidRDefault="00CA6D70" w:rsidP="00CA6D70">
      <w:pPr>
        <w:widowControl w:val="0"/>
        <w:autoSpaceDE w:val="0"/>
        <w:autoSpaceDN w:val="0"/>
        <w:spacing w:after="0" w:line="240" w:lineRule="auto"/>
        <w:ind w:left="720" w:hanging="720"/>
        <w:contextualSpacing/>
        <w:rPr>
          <w:rFonts w:ascii="Arial" w:hAnsi="Arial" w:cs="Arial"/>
        </w:rPr>
      </w:pPr>
    </w:p>
    <w:p w14:paraId="74B4E82D" w14:textId="2B191498" w:rsidR="00A73DA9" w:rsidRPr="003A4422" w:rsidRDefault="00D80A66" w:rsidP="00717017">
      <w:pPr>
        <w:pStyle w:val="ListParagraph"/>
        <w:numPr>
          <w:ilvl w:val="0"/>
          <w:numId w:val="2"/>
        </w:numPr>
        <w:rPr>
          <w:rFonts w:ascii="Arial" w:hAnsi="Arial" w:cs="Arial"/>
        </w:rPr>
      </w:pPr>
      <w:r w:rsidRPr="003A4422">
        <w:rPr>
          <w:rFonts w:ascii="Arial" w:hAnsi="Arial" w:cs="Arial"/>
        </w:rPr>
        <w:t xml:space="preserve">A 15% flat rate enables the calculation of </w:t>
      </w:r>
      <w:r w:rsidRPr="003A4422">
        <w:rPr>
          <w:rFonts w:ascii="Arial" w:hAnsi="Arial" w:cs="Arial"/>
          <w:b/>
        </w:rPr>
        <w:t>all indirect costs</w:t>
      </w:r>
      <w:r w:rsidRPr="003A4422">
        <w:rPr>
          <w:rFonts w:ascii="Arial" w:hAnsi="Arial" w:cs="Arial"/>
        </w:rPr>
        <w:t xml:space="preserve"> attributable to a pro</w:t>
      </w:r>
      <w:r w:rsidR="00C90B7B">
        <w:rPr>
          <w:rFonts w:ascii="Arial" w:hAnsi="Arial" w:cs="Arial"/>
        </w:rPr>
        <w:t>gramme</w:t>
      </w:r>
      <w:r w:rsidRPr="003A4422">
        <w:rPr>
          <w:rFonts w:ascii="Arial" w:hAnsi="Arial" w:cs="Arial"/>
        </w:rPr>
        <w:t xml:space="preserve"> without the need for complex apportionment or overhead methodologies or checking of evidence/audit trail associated with indirect costs.  Use of the 15% rate permits other Direct Costs (Travel &amp; Expenses, Accommodation Costs, Materials &amp; Consumables, Training, Marketing &amp; Promotion, Consultancy/ Legal Fees, Evaluation, Other Revenue) to be claime</w:t>
      </w:r>
      <w:r w:rsidR="00717017" w:rsidRPr="003A4422">
        <w:rPr>
          <w:rFonts w:ascii="Arial" w:hAnsi="Arial" w:cs="Arial"/>
        </w:rPr>
        <w:t>d.</w:t>
      </w:r>
      <w:r w:rsidRPr="003A4422">
        <w:rPr>
          <w:rFonts w:ascii="Arial" w:hAnsi="Arial" w:cs="Arial"/>
        </w:rPr>
        <w:t xml:space="preserve"> </w:t>
      </w:r>
      <w:bookmarkStart w:id="19" w:name="_Toc114663039"/>
    </w:p>
    <w:p w14:paraId="2A275F68" w14:textId="1F806D5C" w:rsidR="00472DEB" w:rsidRPr="003A4422" w:rsidRDefault="008F77D5" w:rsidP="008F77D5">
      <w:pPr>
        <w:widowControl w:val="0"/>
        <w:autoSpaceDE w:val="0"/>
        <w:autoSpaceDN w:val="0"/>
        <w:spacing w:after="0" w:line="240" w:lineRule="auto"/>
        <w:contextualSpacing/>
        <w:rPr>
          <w:rFonts w:ascii="Arial" w:eastAsia="Times New Roman" w:hAnsi="Arial" w:cs="Arial"/>
          <w:b/>
          <w:bCs/>
          <w:lang w:val="en-US" w:eastAsia="en-GB"/>
        </w:rPr>
      </w:pPr>
      <w:r w:rsidRPr="003A4422">
        <w:rPr>
          <w:rFonts w:ascii="Arial" w:eastAsia="Times New Roman" w:hAnsi="Arial" w:cs="Arial"/>
          <w:b/>
          <w:bCs/>
          <w:lang w:val="en-US" w:eastAsia="en-GB"/>
        </w:rPr>
        <w:t>2</w:t>
      </w:r>
      <w:r w:rsidR="00990C24" w:rsidRPr="003A4422">
        <w:rPr>
          <w:rFonts w:ascii="Arial" w:eastAsia="Times New Roman" w:hAnsi="Arial" w:cs="Arial"/>
          <w:b/>
          <w:bCs/>
          <w:lang w:val="en-US" w:eastAsia="en-GB"/>
        </w:rPr>
        <w:t>4</w:t>
      </w:r>
      <w:r w:rsidRPr="003A4422">
        <w:rPr>
          <w:rFonts w:ascii="Arial" w:eastAsia="Times New Roman" w:hAnsi="Arial" w:cs="Arial"/>
          <w:b/>
          <w:bCs/>
          <w:lang w:val="en-US" w:eastAsia="en-GB"/>
        </w:rPr>
        <w:tab/>
      </w:r>
      <w:r w:rsidR="00472DEB" w:rsidRPr="003A4422">
        <w:rPr>
          <w:rFonts w:ascii="Arial" w:eastAsia="Times New Roman" w:hAnsi="Arial" w:cs="Arial"/>
          <w:b/>
          <w:bCs/>
          <w:lang w:val="en-US" w:eastAsia="en-GB"/>
        </w:rPr>
        <w:t xml:space="preserve">Social value </w:t>
      </w:r>
      <w:bookmarkEnd w:id="19"/>
    </w:p>
    <w:p w14:paraId="4383E176" w14:textId="6495EEB3" w:rsidR="00472DEB" w:rsidRPr="003A4422" w:rsidRDefault="00472DEB" w:rsidP="00472DEB">
      <w:pPr>
        <w:widowControl w:val="0"/>
        <w:autoSpaceDE w:val="0"/>
        <w:autoSpaceDN w:val="0"/>
        <w:spacing w:after="0" w:line="240" w:lineRule="auto"/>
        <w:rPr>
          <w:rFonts w:ascii="Arial" w:eastAsia="Arial" w:hAnsi="Arial" w:cs="Arial"/>
          <w:lang w:val="en-US" w:eastAsia="en-GB"/>
        </w:rPr>
      </w:pPr>
    </w:p>
    <w:p w14:paraId="48487CA1" w14:textId="3345648E" w:rsidR="00472DEB" w:rsidRPr="003A4422" w:rsidRDefault="008342F4" w:rsidP="008342F4">
      <w:pPr>
        <w:widowControl w:val="0"/>
        <w:autoSpaceDE w:val="0"/>
        <w:autoSpaceDN w:val="0"/>
        <w:spacing w:after="0" w:line="240" w:lineRule="auto"/>
        <w:ind w:left="568" w:hanging="568"/>
        <w:contextualSpacing/>
        <w:textAlignment w:val="baseline"/>
        <w:rPr>
          <w:rFonts w:ascii="Arial" w:eastAsia="Arial" w:hAnsi="Arial" w:cs="Arial"/>
          <w:lang w:val="en-US" w:eastAsia="en-GB"/>
        </w:rPr>
      </w:pPr>
      <w:r w:rsidRPr="003A4422">
        <w:rPr>
          <w:rFonts w:ascii="Arial" w:eastAsia="Arial" w:hAnsi="Arial" w:cs="Arial"/>
          <w:lang w:val="en-US" w:eastAsia="en-GB"/>
        </w:rPr>
        <w:t>2</w:t>
      </w:r>
      <w:r w:rsidR="00990C24" w:rsidRPr="003A4422">
        <w:rPr>
          <w:rFonts w:ascii="Arial" w:eastAsia="Arial" w:hAnsi="Arial" w:cs="Arial"/>
          <w:lang w:val="en-US" w:eastAsia="en-GB"/>
        </w:rPr>
        <w:t>4</w:t>
      </w:r>
      <w:r w:rsidRPr="003A4422">
        <w:rPr>
          <w:rFonts w:ascii="Arial" w:eastAsia="Arial" w:hAnsi="Arial" w:cs="Arial"/>
          <w:lang w:val="en-US" w:eastAsia="en-GB"/>
        </w:rPr>
        <w:t>.1</w:t>
      </w:r>
      <w:r w:rsidRPr="003A4422">
        <w:rPr>
          <w:rFonts w:ascii="Arial" w:eastAsia="Arial" w:hAnsi="Arial" w:cs="Arial"/>
          <w:lang w:val="en-US" w:eastAsia="en-GB"/>
        </w:rPr>
        <w:tab/>
      </w:r>
      <w:r w:rsidR="00EC3A0A" w:rsidRPr="003A4422">
        <w:rPr>
          <w:rFonts w:ascii="Arial" w:eastAsia="Arial" w:hAnsi="Arial" w:cs="Arial"/>
          <w:lang w:val="en-US" w:eastAsia="en-GB"/>
        </w:rPr>
        <w:t>T</w:t>
      </w:r>
      <w:r w:rsidR="00472DEB" w:rsidRPr="003A4422">
        <w:rPr>
          <w:rFonts w:ascii="Arial" w:eastAsia="Arial" w:hAnsi="Arial" w:cs="Arial"/>
          <w:lang w:val="en-US" w:eastAsia="en-GB"/>
        </w:rPr>
        <w:t>he Social Value delivered through your pro</w:t>
      </w:r>
      <w:r w:rsidR="00C90B7B">
        <w:rPr>
          <w:rFonts w:ascii="Arial" w:eastAsia="Arial" w:hAnsi="Arial" w:cs="Arial"/>
          <w:lang w:val="en-US" w:eastAsia="en-GB"/>
        </w:rPr>
        <w:t>gramme</w:t>
      </w:r>
      <w:r w:rsidR="00472DEB" w:rsidRPr="003A4422">
        <w:rPr>
          <w:rFonts w:ascii="Arial" w:eastAsia="Arial" w:hAnsi="Arial" w:cs="Arial"/>
          <w:lang w:val="en-US" w:eastAsia="en-GB"/>
        </w:rPr>
        <w:t xml:space="preserve"> will be evaluated as a constituent part of your response to other Quality Assessment Questions.</w:t>
      </w:r>
    </w:p>
    <w:p w14:paraId="1FE2067B" w14:textId="77777777" w:rsidR="00472DEB" w:rsidRPr="003A4422" w:rsidRDefault="00472DEB" w:rsidP="00472DEB">
      <w:pPr>
        <w:widowControl w:val="0"/>
        <w:autoSpaceDE w:val="0"/>
        <w:autoSpaceDN w:val="0"/>
        <w:spacing w:after="0" w:line="240" w:lineRule="auto"/>
        <w:ind w:left="568"/>
        <w:contextualSpacing/>
        <w:rPr>
          <w:rFonts w:ascii="Arial" w:eastAsia="Arial" w:hAnsi="Arial" w:cs="Arial"/>
          <w:lang w:val="en-US" w:eastAsia="en-GB"/>
        </w:rPr>
      </w:pPr>
      <w:r w:rsidRPr="003A4422">
        <w:rPr>
          <w:rFonts w:ascii="Arial" w:eastAsia="Arial" w:hAnsi="Arial" w:cs="Arial"/>
          <w:lang w:val="en-US" w:eastAsia="en-GB"/>
        </w:rPr>
        <w:t> </w:t>
      </w:r>
    </w:p>
    <w:p w14:paraId="3D1F55EE" w14:textId="42E130C3" w:rsidR="00472DEB" w:rsidRPr="003A4422" w:rsidRDefault="008342F4" w:rsidP="008342F4">
      <w:pPr>
        <w:widowControl w:val="0"/>
        <w:autoSpaceDE w:val="0"/>
        <w:autoSpaceDN w:val="0"/>
        <w:spacing w:after="0" w:line="240" w:lineRule="auto"/>
        <w:ind w:left="568" w:hanging="568"/>
        <w:contextualSpacing/>
        <w:rPr>
          <w:rFonts w:ascii="Arial" w:eastAsia="Arial" w:hAnsi="Arial" w:cs="Arial"/>
          <w:lang w:val="en-US" w:eastAsia="en-GB"/>
        </w:rPr>
      </w:pPr>
      <w:r w:rsidRPr="003A4422">
        <w:rPr>
          <w:rFonts w:ascii="Arial" w:eastAsia="Arial" w:hAnsi="Arial" w:cs="Arial"/>
          <w:lang w:val="en-US" w:eastAsia="en-GB"/>
        </w:rPr>
        <w:t>2</w:t>
      </w:r>
      <w:r w:rsidR="00990C24" w:rsidRPr="003A4422">
        <w:rPr>
          <w:rFonts w:ascii="Arial" w:eastAsia="Arial" w:hAnsi="Arial" w:cs="Arial"/>
          <w:lang w:val="en-US" w:eastAsia="en-GB"/>
        </w:rPr>
        <w:t>4</w:t>
      </w:r>
      <w:r w:rsidRPr="003A4422">
        <w:rPr>
          <w:rFonts w:ascii="Arial" w:eastAsia="Arial" w:hAnsi="Arial" w:cs="Arial"/>
          <w:lang w:val="en-US" w:eastAsia="en-GB"/>
        </w:rPr>
        <w:t>.2</w:t>
      </w:r>
      <w:r w:rsidRPr="003A4422">
        <w:rPr>
          <w:rFonts w:ascii="Arial" w:eastAsia="Arial" w:hAnsi="Arial" w:cs="Arial"/>
          <w:lang w:val="en-US" w:eastAsia="en-GB"/>
        </w:rPr>
        <w:tab/>
      </w:r>
      <w:r w:rsidR="00472DEB" w:rsidRPr="003A4422">
        <w:rPr>
          <w:rFonts w:ascii="Arial" w:eastAsia="Arial" w:hAnsi="Arial" w:cs="Arial"/>
          <w:lang w:val="en-US" w:eastAsia="en-GB"/>
        </w:rPr>
        <w:t>The Public Services (Social Value) Act places a requirement to consider how economic,</w:t>
      </w:r>
      <w:r w:rsidR="00F04FA0" w:rsidRPr="003A4422">
        <w:rPr>
          <w:rFonts w:ascii="Arial" w:eastAsia="Arial" w:hAnsi="Arial" w:cs="Arial"/>
          <w:lang w:val="en-US" w:eastAsia="en-GB"/>
        </w:rPr>
        <w:t xml:space="preserve"> </w:t>
      </w:r>
      <w:r w:rsidR="00472DEB" w:rsidRPr="003A4422">
        <w:rPr>
          <w:rFonts w:ascii="Arial" w:eastAsia="Arial" w:hAnsi="Arial" w:cs="Arial"/>
          <w:lang w:val="en-US" w:eastAsia="en-GB"/>
        </w:rPr>
        <w:t xml:space="preserve">environmental, and social </w:t>
      </w:r>
      <w:r w:rsidR="00444EBA" w:rsidRPr="003A4422">
        <w:rPr>
          <w:rFonts w:ascii="Arial" w:eastAsia="Arial" w:hAnsi="Arial" w:cs="Arial"/>
          <w:lang w:val="en-US" w:eastAsia="en-GB"/>
        </w:rPr>
        <w:t>benefits</w:t>
      </w:r>
      <w:r w:rsidR="00472DEB" w:rsidRPr="003A4422">
        <w:rPr>
          <w:rFonts w:ascii="Arial" w:eastAsia="Arial" w:hAnsi="Arial" w:cs="Arial"/>
          <w:lang w:val="en-US" w:eastAsia="en-GB"/>
        </w:rPr>
        <w:t xml:space="preserve"> might be </w:t>
      </w:r>
      <w:r w:rsidR="00FC251D" w:rsidRPr="003A4422">
        <w:rPr>
          <w:rFonts w:ascii="Arial" w:eastAsia="Arial" w:hAnsi="Arial" w:cs="Arial"/>
          <w:lang w:val="en-US" w:eastAsia="en-GB"/>
        </w:rPr>
        <w:t>delivered</w:t>
      </w:r>
      <w:r w:rsidR="00472DEB" w:rsidRPr="003A4422">
        <w:rPr>
          <w:rFonts w:ascii="Arial" w:eastAsia="Arial" w:hAnsi="Arial" w:cs="Arial"/>
          <w:lang w:val="en-US" w:eastAsia="en-GB"/>
        </w:rPr>
        <w:t xml:space="preserve"> by what we’re buying. </w:t>
      </w:r>
    </w:p>
    <w:p w14:paraId="76305C9B" w14:textId="77777777" w:rsidR="00472DEB" w:rsidRPr="003A4422" w:rsidRDefault="00472DEB" w:rsidP="00472DEB">
      <w:pPr>
        <w:widowControl w:val="0"/>
        <w:autoSpaceDE w:val="0"/>
        <w:autoSpaceDN w:val="0"/>
        <w:spacing w:after="0" w:line="240" w:lineRule="auto"/>
        <w:ind w:left="568"/>
        <w:contextualSpacing/>
        <w:rPr>
          <w:rFonts w:ascii="Arial" w:eastAsia="Arial" w:hAnsi="Arial" w:cs="Arial"/>
          <w:lang w:val="en-US" w:eastAsia="en-GB"/>
        </w:rPr>
      </w:pPr>
      <w:r w:rsidRPr="003A4422">
        <w:rPr>
          <w:rFonts w:ascii="Arial" w:eastAsia="Arial" w:hAnsi="Arial" w:cs="Arial"/>
          <w:lang w:val="en-US" w:eastAsia="en-GB"/>
        </w:rPr>
        <w:lastRenderedPageBreak/>
        <w:t> </w:t>
      </w:r>
    </w:p>
    <w:p w14:paraId="64DC97A0" w14:textId="4811AF2E" w:rsidR="001004FF" w:rsidRPr="003A4422" w:rsidRDefault="008342F4" w:rsidP="00F21DE0">
      <w:pPr>
        <w:widowControl w:val="0"/>
        <w:autoSpaceDE w:val="0"/>
        <w:autoSpaceDN w:val="0"/>
        <w:spacing w:after="0" w:line="240" w:lineRule="auto"/>
        <w:ind w:left="568" w:hanging="568"/>
        <w:rPr>
          <w:rFonts w:ascii="Arial" w:eastAsia="Arial" w:hAnsi="Arial" w:cs="Arial"/>
          <w:lang w:val="en-US" w:eastAsia="en-GB"/>
        </w:rPr>
      </w:pPr>
      <w:r w:rsidRPr="003A4422">
        <w:rPr>
          <w:rFonts w:ascii="Arial" w:eastAsia="Arial" w:hAnsi="Arial" w:cs="Arial"/>
          <w:lang w:val="en-US" w:eastAsia="en-GB"/>
        </w:rPr>
        <w:t>2</w:t>
      </w:r>
      <w:r w:rsidR="00990C24" w:rsidRPr="003A4422">
        <w:rPr>
          <w:rFonts w:ascii="Arial" w:eastAsia="Arial" w:hAnsi="Arial" w:cs="Arial"/>
          <w:lang w:val="en-US" w:eastAsia="en-GB"/>
        </w:rPr>
        <w:t>4</w:t>
      </w:r>
      <w:r w:rsidRPr="003A4422">
        <w:rPr>
          <w:rFonts w:ascii="Arial" w:eastAsia="Arial" w:hAnsi="Arial" w:cs="Arial"/>
          <w:lang w:val="en-US" w:eastAsia="en-GB"/>
        </w:rPr>
        <w:t>.3</w:t>
      </w:r>
      <w:r w:rsidRPr="003A4422">
        <w:rPr>
          <w:rFonts w:ascii="Arial" w:hAnsi="Arial" w:cs="Arial"/>
        </w:rPr>
        <w:tab/>
      </w:r>
      <w:r w:rsidR="00F21DE0" w:rsidRPr="003A4422">
        <w:rPr>
          <w:rFonts w:ascii="Arial" w:eastAsia="Arial" w:hAnsi="Arial" w:cs="Arial"/>
          <w:lang w:val="en-US" w:eastAsia="en-GB"/>
        </w:rPr>
        <w:t xml:space="preserve">Applicants are encouraged to read </w:t>
      </w:r>
      <w:r w:rsidR="00D430C1" w:rsidRPr="003A4422">
        <w:rPr>
          <w:rFonts w:ascii="Arial" w:eastAsia="Arial" w:hAnsi="Arial" w:cs="Arial"/>
          <w:lang w:val="en-US" w:eastAsia="en-GB"/>
        </w:rPr>
        <w:t xml:space="preserve">the North of Tyne Combined Authority’s Social Value Policy </w:t>
      </w:r>
      <w:hyperlink r:id="rId20" w:history="1">
        <w:r w:rsidR="00F81796" w:rsidRPr="003A4422">
          <w:rPr>
            <w:rStyle w:val="Hyperlink"/>
            <w:rFonts w:ascii="Arial" w:eastAsia="Arial" w:hAnsi="Arial" w:cs="Arial"/>
            <w:lang w:val="en-US" w:eastAsia="en-GB"/>
          </w:rPr>
          <w:t>https://www.northoftyne-ca.gov.uk/wp-content/uploads/2020/08/Social-Value-2020.pdf</w:t>
        </w:r>
      </w:hyperlink>
    </w:p>
    <w:p w14:paraId="17E7F583" w14:textId="77777777" w:rsidR="00F81796" w:rsidRPr="003A4422" w:rsidRDefault="00F81796" w:rsidP="00F21DE0">
      <w:pPr>
        <w:widowControl w:val="0"/>
        <w:autoSpaceDE w:val="0"/>
        <w:autoSpaceDN w:val="0"/>
        <w:spacing w:after="0" w:line="240" w:lineRule="auto"/>
        <w:ind w:left="568" w:hanging="568"/>
        <w:rPr>
          <w:rFonts w:ascii="Arial" w:hAnsi="Arial" w:cs="Arial"/>
        </w:rPr>
      </w:pPr>
    </w:p>
    <w:p w14:paraId="42203850" w14:textId="429C8494" w:rsidR="007D2E9A" w:rsidRPr="003A4422" w:rsidRDefault="007D2E9A" w:rsidP="007D2E9A">
      <w:pPr>
        <w:rPr>
          <w:rFonts w:ascii="Arial" w:eastAsia="Times New Roman" w:hAnsi="Arial" w:cs="Arial"/>
          <w:b/>
          <w:bCs/>
          <w:lang w:val="en-US" w:eastAsia="en-GB"/>
        </w:rPr>
      </w:pPr>
      <w:r w:rsidRPr="003A4422">
        <w:rPr>
          <w:rFonts w:ascii="Arial" w:eastAsia="Times New Roman" w:hAnsi="Arial" w:cs="Arial"/>
          <w:b/>
          <w:bCs/>
          <w:lang w:val="en-US" w:eastAsia="en-GB"/>
        </w:rPr>
        <w:t>25</w:t>
      </w:r>
      <w:r w:rsidRPr="003A4422">
        <w:rPr>
          <w:rFonts w:ascii="Arial" w:eastAsia="Times New Roman" w:hAnsi="Arial" w:cs="Arial"/>
          <w:b/>
          <w:bCs/>
          <w:lang w:val="en-US" w:eastAsia="en-GB"/>
        </w:rPr>
        <w:tab/>
        <w:t xml:space="preserve">Subsidy Control </w:t>
      </w:r>
    </w:p>
    <w:p w14:paraId="691D1BF1" w14:textId="706D9DF2" w:rsidR="007D2E9A" w:rsidRPr="003A4422" w:rsidRDefault="007D2E9A" w:rsidP="007D2E9A">
      <w:pPr>
        <w:spacing w:after="0" w:line="240" w:lineRule="auto"/>
        <w:ind w:left="720" w:hanging="720"/>
        <w:rPr>
          <w:rFonts w:ascii="Arial" w:hAnsi="Arial" w:cs="Arial"/>
          <w:bCs/>
        </w:rPr>
      </w:pPr>
      <w:r w:rsidRPr="003A4422">
        <w:rPr>
          <w:rFonts w:ascii="Arial" w:hAnsi="Arial" w:cs="Arial"/>
          <w:bCs/>
        </w:rPr>
        <w:t>25.1</w:t>
      </w:r>
      <w:r w:rsidRPr="003A4422">
        <w:rPr>
          <w:rFonts w:ascii="Arial" w:hAnsi="Arial" w:cs="Arial"/>
          <w:bCs/>
        </w:rPr>
        <w:tab/>
        <w:t>As a public authority, NTCA is required to comply with the new Subsidy Control Act 2022 (which took effect on 4th January 2023) when awarding funding or other support. Please note that, where a provisional decision is made to award support to your organisation, and NTCA considers that support may involve a subsidy, you will then be required to provide further information regarding the subsidy position of the pro</w:t>
      </w:r>
      <w:r w:rsidR="00543E48">
        <w:rPr>
          <w:rFonts w:ascii="Arial" w:hAnsi="Arial" w:cs="Arial"/>
          <w:bCs/>
        </w:rPr>
        <w:t>gramme</w:t>
      </w:r>
      <w:r w:rsidRPr="003A4422">
        <w:rPr>
          <w:rFonts w:ascii="Arial" w:hAnsi="Arial" w:cs="Arial"/>
          <w:bCs/>
        </w:rPr>
        <w:t>.</w:t>
      </w:r>
      <w:r w:rsidR="00DA5E62" w:rsidRPr="003A4422">
        <w:rPr>
          <w:rFonts w:ascii="Arial" w:hAnsi="Arial" w:cs="Arial"/>
          <w:bCs/>
        </w:rPr>
        <w:t xml:space="preserve"> Section 7.7</w:t>
      </w:r>
      <w:r w:rsidRPr="003A4422">
        <w:rPr>
          <w:rFonts w:ascii="Arial" w:hAnsi="Arial" w:cs="Arial"/>
          <w:bCs/>
        </w:rPr>
        <w:t xml:space="preserve"> of the </w:t>
      </w:r>
      <w:r w:rsidR="00DA5E62" w:rsidRPr="003A4422">
        <w:rPr>
          <w:rFonts w:ascii="Arial" w:hAnsi="Arial" w:cs="Arial"/>
          <w:bCs/>
        </w:rPr>
        <w:t>Business Case</w:t>
      </w:r>
      <w:r w:rsidRPr="003A4422">
        <w:rPr>
          <w:rFonts w:ascii="Arial" w:hAnsi="Arial" w:cs="Arial"/>
          <w:bCs/>
        </w:rPr>
        <w:t xml:space="preserve"> will need to be completed at this stage, to allow NTCA to assess the subsidy control position.</w:t>
      </w:r>
    </w:p>
    <w:p w14:paraId="6DE7F4B3" w14:textId="77777777" w:rsidR="007D2E9A" w:rsidRPr="003A4422" w:rsidRDefault="007D2E9A" w:rsidP="007D2E9A">
      <w:pPr>
        <w:spacing w:after="0" w:line="240" w:lineRule="auto"/>
        <w:ind w:left="720" w:hanging="720"/>
        <w:rPr>
          <w:rFonts w:ascii="Arial" w:hAnsi="Arial" w:cs="Arial"/>
          <w:bCs/>
        </w:rPr>
      </w:pPr>
    </w:p>
    <w:p w14:paraId="6F2144E8" w14:textId="0BF009F6" w:rsidR="007D2E9A" w:rsidRPr="003A4422" w:rsidRDefault="007D2E9A" w:rsidP="007D2E9A">
      <w:pPr>
        <w:spacing w:after="0" w:line="240" w:lineRule="auto"/>
        <w:ind w:left="720" w:hanging="720"/>
        <w:rPr>
          <w:rFonts w:ascii="Arial" w:hAnsi="Arial" w:cs="Arial"/>
          <w:bCs/>
        </w:rPr>
      </w:pPr>
      <w:r w:rsidRPr="003A4422">
        <w:rPr>
          <w:rFonts w:ascii="Arial" w:hAnsi="Arial" w:cs="Arial"/>
          <w:bCs/>
        </w:rPr>
        <w:t>25.2</w:t>
      </w:r>
      <w:r w:rsidRPr="003A4422">
        <w:rPr>
          <w:rFonts w:ascii="Arial" w:hAnsi="Arial" w:cs="Arial"/>
          <w:bCs/>
        </w:rPr>
        <w:tab/>
        <w:t>Please note that any funding decisions by NTCA will not be made until such times as a subsidy compliant route has been identified. Any provisional decisions remain entirely conditional on the subsidy control position being satisfactorily resolved prior to any final decision by NTCA to award any funding or support.</w:t>
      </w:r>
    </w:p>
    <w:p w14:paraId="6A5D5ACF" w14:textId="77777777" w:rsidR="007D2E9A" w:rsidRPr="003A4422" w:rsidRDefault="007D2E9A" w:rsidP="007D2E9A">
      <w:pPr>
        <w:spacing w:after="0" w:line="240" w:lineRule="auto"/>
        <w:ind w:left="720" w:hanging="720"/>
        <w:rPr>
          <w:rFonts w:ascii="Arial" w:hAnsi="Arial" w:cs="Arial"/>
          <w:bCs/>
        </w:rPr>
      </w:pPr>
    </w:p>
    <w:p w14:paraId="524869BB" w14:textId="24E738A2" w:rsidR="006F681D" w:rsidRPr="003A4422" w:rsidRDefault="007D2E9A" w:rsidP="001004FF">
      <w:pPr>
        <w:spacing w:after="0" w:line="240" w:lineRule="auto"/>
        <w:ind w:left="720" w:hanging="720"/>
        <w:rPr>
          <w:rFonts w:ascii="Arial" w:hAnsi="Arial" w:cs="Arial"/>
          <w:bCs/>
        </w:rPr>
      </w:pPr>
      <w:r w:rsidRPr="003A4422">
        <w:rPr>
          <w:rFonts w:ascii="Arial" w:hAnsi="Arial" w:cs="Arial"/>
          <w:bCs/>
        </w:rPr>
        <w:t>25.3</w:t>
      </w:r>
      <w:r w:rsidRPr="003A4422">
        <w:rPr>
          <w:rFonts w:ascii="Arial" w:hAnsi="Arial" w:cs="Arial"/>
          <w:bCs/>
        </w:rPr>
        <w:tab/>
      </w:r>
      <w:r w:rsidR="00627B02" w:rsidRPr="003A4422">
        <w:rPr>
          <w:rFonts w:ascii="Arial" w:hAnsi="Arial" w:cs="Arial"/>
          <w:bCs/>
        </w:rPr>
        <w:t>Section 7.7</w:t>
      </w:r>
      <w:r w:rsidRPr="003A4422">
        <w:rPr>
          <w:rFonts w:ascii="Arial" w:hAnsi="Arial" w:cs="Arial"/>
          <w:bCs/>
        </w:rPr>
        <w:t xml:space="preserve"> of the </w:t>
      </w:r>
      <w:r w:rsidR="00627B02" w:rsidRPr="003A4422">
        <w:rPr>
          <w:rFonts w:ascii="Arial" w:hAnsi="Arial" w:cs="Arial"/>
          <w:bCs/>
        </w:rPr>
        <w:t>Business Case</w:t>
      </w:r>
      <w:r w:rsidRPr="003A4422">
        <w:rPr>
          <w:rFonts w:ascii="Arial" w:hAnsi="Arial" w:cs="Arial"/>
          <w:bCs/>
        </w:rPr>
        <w:t xml:space="preserve"> does not need to be completed at this initial </w:t>
      </w:r>
      <w:r w:rsidR="00A0162F" w:rsidRPr="003A4422">
        <w:rPr>
          <w:rFonts w:ascii="Arial" w:hAnsi="Arial" w:cs="Arial"/>
          <w:bCs/>
        </w:rPr>
        <w:t>stage;</w:t>
      </w:r>
      <w:r w:rsidRPr="003A4422">
        <w:rPr>
          <w:rFonts w:ascii="Arial" w:hAnsi="Arial" w:cs="Arial"/>
          <w:bCs/>
        </w:rPr>
        <w:t xml:space="preserve"> </w:t>
      </w:r>
      <w:r w:rsidR="001004FF" w:rsidRPr="003A4422">
        <w:rPr>
          <w:rFonts w:ascii="Arial" w:hAnsi="Arial" w:cs="Arial"/>
          <w:bCs/>
        </w:rPr>
        <w:t>however,</w:t>
      </w:r>
      <w:r w:rsidRPr="003A4422">
        <w:rPr>
          <w:rFonts w:ascii="Arial" w:hAnsi="Arial" w:cs="Arial"/>
          <w:bCs/>
        </w:rPr>
        <w:t xml:space="preserve"> you may wish to consider from the outset how your pro</w:t>
      </w:r>
      <w:r w:rsidR="00543E48">
        <w:rPr>
          <w:rFonts w:ascii="Arial" w:hAnsi="Arial" w:cs="Arial"/>
          <w:bCs/>
        </w:rPr>
        <w:t>gramme</w:t>
      </w:r>
      <w:r w:rsidRPr="003A4422">
        <w:rPr>
          <w:rFonts w:ascii="Arial" w:hAnsi="Arial" w:cs="Arial"/>
          <w:bCs/>
        </w:rPr>
        <w:t xml:space="preserve"> will align with the subsidy control rules should it be successful.</w:t>
      </w:r>
      <w:r w:rsidR="001B21F1" w:rsidRPr="003A4422">
        <w:rPr>
          <w:rFonts w:ascii="Arial" w:hAnsi="Arial" w:cs="Arial"/>
          <w:bCs/>
        </w:rPr>
        <w:t xml:space="preserve"> </w:t>
      </w:r>
    </w:p>
    <w:p w14:paraId="7199C74F" w14:textId="77777777" w:rsidR="006F681D" w:rsidRPr="003A4422" w:rsidRDefault="006F681D" w:rsidP="008F77D5">
      <w:pPr>
        <w:widowControl w:val="0"/>
        <w:autoSpaceDE w:val="0"/>
        <w:autoSpaceDN w:val="0"/>
        <w:spacing w:after="0" w:line="240" w:lineRule="auto"/>
        <w:rPr>
          <w:rFonts w:ascii="Arial" w:eastAsia="Times New Roman" w:hAnsi="Arial" w:cs="Arial"/>
          <w:b/>
          <w:bCs/>
          <w:lang w:val="en-US" w:eastAsia="en-GB"/>
        </w:rPr>
      </w:pPr>
    </w:p>
    <w:p w14:paraId="34A8E677" w14:textId="77777777" w:rsidR="00F04FA0" w:rsidRPr="003A4422" w:rsidRDefault="00F04FA0" w:rsidP="002D20A9">
      <w:pPr>
        <w:spacing w:after="0" w:line="240" w:lineRule="auto"/>
        <w:ind w:left="720"/>
        <w:rPr>
          <w:rFonts w:ascii="Arial" w:hAnsi="Arial" w:cs="Arial"/>
          <w:bCs/>
        </w:rPr>
      </w:pPr>
    </w:p>
    <w:sectPr w:rsidR="00F04FA0" w:rsidRPr="003A4422">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7F76" w14:textId="77777777" w:rsidR="006228FF" w:rsidRDefault="006228FF" w:rsidP="00472DEB">
      <w:pPr>
        <w:spacing w:after="0" w:line="240" w:lineRule="auto"/>
      </w:pPr>
      <w:r>
        <w:separator/>
      </w:r>
    </w:p>
  </w:endnote>
  <w:endnote w:type="continuationSeparator" w:id="0">
    <w:p w14:paraId="1EBCE806" w14:textId="77777777" w:rsidR="006228FF" w:rsidRDefault="006228FF" w:rsidP="00472DEB">
      <w:pPr>
        <w:spacing w:after="0" w:line="240" w:lineRule="auto"/>
      </w:pPr>
      <w:r>
        <w:continuationSeparator/>
      </w:r>
    </w:p>
  </w:endnote>
  <w:endnote w:type="continuationNotice" w:id="1">
    <w:p w14:paraId="256F5B51" w14:textId="77777777" w:rsidR="006228FF" w:rsidRDefault="006228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6CBD" w14:textId="77777777" w:rsidR="00A32E33" w:rsidRDefault="00A32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957167"/>
      <w:docPartObj>
        <w:docPartGallery w:val="Page Numbers (Bottom of Page)"/>
        <w:docPartUnique/>
      </w:docPartObj>
    </w:sdtPr>
    <w:sdtEndPr>
      <w:rPr>
        <w:noProof/>
      </w:rPr>
    </w:sdtEndPr>
    <w:sdtContent>
      <w:p w14:paraId="0964C3F5" w14:textId="127B6204" w:rsidR="0055536D" w:rsidRDefault="005553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815A19" w14:textId="77777777" w:rsidR="00472DEB" w:rsidRPr="00472DEB" w:rsidRDefault="00472DEB">
    <w:pPr>
      <w:pStyle w:val="Footer"/>
      <w:rPr>
        <w:rFonts w:ascii="Arial" w:hAnsi="Arial" w:cs="Arial"/>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EF35" w14:textId="77777777" w:rsidR="00A32E33" w:rsidRDefault="00A32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E10B" w14:textId="77777777" w:rsidR="006228FF" w:rsidRDefault="006228FF" w:rsidP="00472DEB">
      <w:pPr>
        <w:spacing w:after="0" w:line="240" w:lineRule="auto"/>
      </w:pPr>
      <w:r>
        <w:separator/>
      </w:r>
    </w:p>
  </w:footnote>
  <w:footnote w:type="continuationSeparator" w:id="0">
    <w:p w14:paraId="6076A6F7" w14:textId="77777777" w:rsidR="006228FF" w:rsidRDefault="006228FF" w:rsidP="00472DEB">
      <w:pPr>
        <w:spacing w:after="0" w:line="240" w:lineRule="auto"/>
      </w:pPr>
      <w:r>
        <w:continuationSeparator/>
      </w:r>
    </w:p>
  </w:footnote>
  <w:footnote w:type="continuationNotice" w:id="1">
    <w:p w14:paraId="16DD8283" w14:textId="77777777" w:rsidR="006228FF" w:rsidRDefault="006228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EC44" w14:textId="77777777" w:rsidR="00A32E33" w:rsidRDefault="00A32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A1F3" w14:textId="59BBDE28" w:rsidR="00472DEB" w:rsidRDefault="00472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2DCB" w14:textId="77777777" w:rsidR="00A32E33" w:rsidRDefault="00A32E3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rIjTairK" int2:invalidationBookmarkName="" int2:hashCode="t0ogiEgW7gUW4q" int2:id="0uwVsWM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18"/>
    <w:multiLevelType w:val="hybridMultilevel"/>
    <w:tmpl w:val="AAEA4084"/>
    <w:lvl w:ilvl="0" w:tplc="C69C0C3C">
      <w:numFmt w:val="bullet"/>
      <w:lvlText w:val="•"/>
      <w:lvlJc w:val="left"/>
      <w:pPr>
        <w:ind w:left="1185" w:hanging="82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D78E6"/>
    <w:multiLevelType w:val="multilevel"/>
    <w:tmpl w:val="E0CEF07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922B5E"/>
    <w:multiLevelType w:val="multilevel"/>
    <w:tmpl w:val="2E8AD5CC"/>
    <w:lvl w:ilvl="0">
      <w:start w:val="1"/>
      <w:numFmt w:val="decimal"/>
      <w:lvlText w:val="%1."/>
      <w:lvlJc w:val="left"/>
      <w:pPr>
        <w:ind w:left="284" w:hanging="284"/>
      </w:pPr>
    </w:lvl>
    <w:lvl w:ilvl="1">
      <w:start w:val="1"/>
      <w:numFmt w:val="decimal"/>
      <w:lvlText w:val="%1.%2."/>
      <w:lvlJc w:val="left"/>
      <w:pPr>
        <w:ind w:left="568" w:hanging="284"/>
      </w:pPr>
      <w:rPr>
        <w:b w:val="0"/>
        <w:bCs/>
        <w:color w:val="auto"/>
      </w:rPr>
    </w:lvl>
    <w:lvl w:ilvl="2">
      <w:start w:val="1"/>
      <w:numFmt w:val="decimal"/>
      <w:lvlText w:val="%1.%2.%3."/>
      <w:lvlJc w:val="left"/>
      <w:pPr>
        <w:ind w:left="852" w:hanging="284"/>
      </w:p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decimal"/>
      <w:lvlText w:val="%1.%2.%3.%4.%5.%6.%7.%8.%9."/>
      <w:lvlJc w:val="left"/>
      <w:pPr>
        <w:ind w:left="2556" w:hanging="284"/>
      </w:pPr>
    </w:lvl>
  </w:abstractNum>
  <w:abstractNum w:abstractNumId="3" w15:restartNumberingAfterBreak="0">
    <w:nsid w:val="48D37B9B"/>
    <w:multiLevelType w:val="hybridMultilevel"/>
    <w:tmpl w:val="7EA6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F1079D"/>
    <w:multiLevelType w:val="hybridMultilevel"/>
    <w:tmpl w:val="7DB6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471C0"/>
    <w:multiLevelType w:val="hybridMultilevel"/>
    <w:tmpl w:val="2E248542"/>
    <w:lvl w:ilvl="0" w:tplc="2ADA76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D17443"/>
    <w:multiLevelType w:val="hybridMultilevel"/>
    <w:tmpl w:val="EA60F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872DC0"/>
    <w:multiLevelType w:val="multilevel"/>
    <w:tmpl w:val="2FC8993C"/>
    <w:lvl w:ilvl="0">
      <w:start w:val="1"/>
      <w:numFmt w:val="decimal"/>
      <w:pStyle w:val="Level1"/>
      <w:lvlText w:val="%1."/>
      <w:lvlJc w:val="left"/>
      <w:pPr>
        <w:ind w:left="0" w:firstLine="0"/>
      </w:pPr>
      <w:rPr>
        <w:b/>
        <w:i w:val="0"/>
        <w:caps w:val="0"/>
        <w:smallCaps w:val="0"/>
        <w:strike w:val="0"/>
        <w:dstrike w:val="0"/>
        <w:vanish w:val="0"/>
        <w:webHidden w:val="0"/>
        <w:color w:val="auto"/>
        <w:sz w:val="24"/>
        <w:szCs w:val="24"/>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auto"/>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E355297"/>
    <w:multiLevelType w:val="hybridMultilevel"/>
    <w:tmpl w:val="7ECE0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F1D1D42"/>
    <w:multiLevelType w:val="hybridMultilevel"/>
    <w:tmpl w:val="443E7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2D5896"/>
    <w:multiLevelType w:val="multilevel"/>
    <w:tmpl w:val="668C7EBA"/>
    <w:lvl w:ilvl="0">
      <w:start w:val="2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7B4C8E"/>
    <w:multiLevelType w:val="hybridMultilevel"/>
    <w:tmpl w:val="B6F43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EE869E9"/>
    <w:multiLevelType w:val="hybridMultilevel"/>
    <w:tmpl w:val="9A483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84981095">
    <w:abstractNumId w:val="2"/>
  </w:num>
  <w:num w:numId="2" w16cid:durableId="1610745969">
    <w:abstractNumId w:val="11"/>
  </w:num>
  <w:num w:numId="3" w16cid:durableId="72702230">
    <w:abstractNumId w:val="6"/>
  </w:num>
  <w:num w:numId="4" w16cid:durableId="1292245362">
    <w:abstractNumId w:val="8"/>
  </w:num>
  <w:num w:numId="5" w16cid:durableId="262734151">
    <w:abstractNumId w:val="12"/>
  </w:num>
  <w:num w:numId="6" w16cid:durableId="1558125542">
    <w:abstractNumId w:val="5"/>
  </w:num>
  <w:num w:numId="7" w16cid:durableId="934174180">
    <w:abstractNumId w:val="1"/>
  </w:num>
  <w:num w:numId="8" w16cid:durableId="20514387">
    <w:abstractNumId w:val="9"/>
  </w:num>
  <w:num w:numId="9" w16cid:durableId="12079147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235337">
    <w:abstractNumId w:val="3"/>
  </w:num>
  <w:num w:numId="11" w16cid:durableId="1799647270">
    <w:abstractNumId w:val="0"/>
  </w:num>
  <w:num w:numId="12" w16cid:durableId="1372802446">
    <w:abstractNumId w:val="10"/>
  </w:num>
  <w:num w:numId="13" w16cid:durableId="125089009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EB"/>
    <w:rsid w:val="00006C29"/>
    <w:rsid w:val="00007A23"/>
    <w:rsid w:val="00011A07"/>
    <w:rsid w:val="000148BB"/>
    <w:rsid w:val="0001525C"/>
    <w:rsid w:val="00036E6B"/>
    <w:rsid w:val="00043C14"/>
    <w:rsid w:val="000544E7"/>
    <w:rsid w:val="00081BB3"/>
    <w:rsid w:val="000A0F1D"/>
    <w:rsid w:val="000A44E8"/>
    <w:rsid w:val="000A64B8"/>
    <w:rsid w:val="000C3C02"/>
    <w:rsid w:val="000D1EAD"/>
    <w:rsid w:val="000E372A"/>
    <w:rsid w:val="000E6F4D"/>
    <w:rsid w:val="000F4CCC"/>
    <w:rsid w:val="000F688A"/>
    <w:rsid w:val="001004FF"/>
    <w:rsid w:val="00103116"/>
    <w:rsid w:val="001226B4"/>
    <w:rsid w:val="00126939"/>
    <w:rsid w:val="001321E0"/>
    <w:rsid w:val="00147DF0"/>
    <w:rsid w:val="00153655"/>
    <w:rsid w:val="00163E0A"/>
    <w:rsid w:val="001673EB"/>
    <w:rsid w:val="00170F9B"/>
    <w:rsid w:val="0017416E"/>
    <w:rsid w:val="00181080"/>
    <w:rsid w:val="001904F0"/>
    <w:rsid w:val="00194085"/>
    <w:rsid w:val="001B21F1"/>
    <w:rsid w:val="001B3B95"/>
    <w:rsid w:val="001C3455"/>
    <w:rsid w:val="001D1D6E"/>
    <w:rsid w:val="001D4546"/>
    <w:rsid w:val="001D5660"/>
    <w:rsid w:val="001E354C"/>
    <w:rsid w:val="001F569C"/>
    <w:rsid w:val="00202BCD"/>
    <w:rsid w:val="00203C47"/>
    <w:rsid w:val="00215B03"/>
    <w:rsid w:val="002166CB"/>
    <w:rsid w:val="00221F3D"/>
    <w:rsid w:val="002409FE"/>
    <w:rsid w:val="00241D57"/>
    <w:rsid w:val="00263315"/>
    <w:rsid w:val="00266A34"/>
    <w:rsid w:val="002735D6"/>
    <w:rsid w:val="002757F3"/>
    <w:rsid w:val="002902EE"/>
    <w:rsid w:val="00291E88"/>
    <w:rsid w:val="00294146"/>
    <w:rsid w:val="00295847"/>
    <w:rsid w:val="002B36B6"/>
    <w:rsid w:val="002B78ED"/>
    <w:rsid w:val="002C015F"/>
    <w:rsid w:val="002D0EE0"/>
    <w:rsid w:val="002D20A9"/>
    <w:rsid w:val="002D5B95"/>
    <w:rsid w:val="002E3D13"/>
    <w:rsid w:val="002E492C"/>
    <w:rsid w:val="002E4C58"/>
    <w:rsid w:val="002E749C"/>
    <w:rsid w:val="002F62DA"/>
    <w:rsid w:val="003119AB"/>
    <w:rsid w:val="00314E35"/>
    <w:rsid w:val="003169AA"/>
    <w:rsid w:val="0032651C"/>
    <w:rsid w:val="0033135D"/>
    <w:rsid w:val="003333D2"/>
    <w:rsid w:val="00335FA1"/>
    <w:rsid w:val="003462B8"/>
    <w:rsid w:val="003553FC"/>
    <w:rsid w:val="00355538"/>
    <w:rsid w:val="0036232B"/>
    <w:rsid w:val="00380E69"/>
    <w:rsid w:val="00382BB5"/>
    <w:rsid w:val="00391ECF"/>
    <w:rsid w:val="0039678C"/>
    <w:rsid w:val="003A0CA9"/>
    <w:rsid w:val="003A4422"/>
    <w:rsid w:val="003A48B0"/>
    <w:rsid w:val="003A6F48"/>
    <w:rsid w:val="003B1893"/>
    <w:rsid w:val="003B210E"/>
    <w:rsid w:val="003B7FFB"/>
    <w:rsid w:val="003E1BBA"/>
    <w:rsid w:val="003E3808"/>
    <w:rsid w:val="003F36E1"/>
    <w:rsid w:val="003F4E55"/>
    <w:rsid w:val="003F6C12"/>
    <w:rsid w:val="003F700C"/>
    <w:rsid w:val="004052E7"/>
    <w:rsid w:val="0040753F"/>
    <w:rsid w:val="00412EB3"/>
    <w:rsid w:val="00413AF9"/>
    <w:rsid w:val="0042277F"/>
    <w:rsid w:val="00427171"/>
    <w:rsid w:val="00432943"/>
    <w:rsid w:val="0043381F"/>
    <w:rsid w:val="00444EBA"/>
    <w:rsid w:val="00445259"/>
    <w:rsid w:val="00451F83"/>
    <w:rsid w:val="00471A37"/>
    <w:rsid w:val="00472DEB"/>
    <w:rsid w:val="0048748C"/>
    <w:rsid w:val="00487CE8"/>
    <w:rsid w:val="004A418D"/>
    <w:rsid w:val="004A4392"/>
    <w:rsid w:val="004B0E6B"/>
    <w:rsid w:val="004B2E00"/>
    <w:rsid w:val="004B37E4"/>
    <w:rsid w:val="004C45E3"/>
    <w:rsid w:val="004C7325"/>
    <w:rsid w:val="004D0AC3"/>
    <w:rsid w:val="004D5E6B"/>
    <w:rsid w:val="004F33D6"/>
    <w:rsid w:val="00510DD4"/>
    <w:rsid w:val="00512F8B"/>
    <w:rsid w:val="005139EF"/>
    <w:rsid w:val="005309E8"/>
    <w:rsid w:val="00534364"/>
    <w:rsid w:val="00536E21"/>
    <w:rsid w:val="00543E48"/>
    <w:rsid w:val="005473F9"/>
    <w:rsid w:val="0055536D"/>
    <w:rsid w:val="00587414"/>
    <w:rsid w:val="005875A4"/>
    <w:rsid w:val="005A0E8D"/>
    <w:rsid w:val="005A2561"/>
    <w:rsid w:val="005B5454"/>
    <w:rsid w:val="005B54E5"/>
    <w:rsid w:val="005B5FA2"/>
    <w:rsid w:val="005B7E1A"/>
    <w:rsid w:val="005C0428"/>
    <w:rsid w:val="005C713A"/>
    <w:rsid w:val="005E1D2F"/>
    <w:rsid w:val="00601945"/>
    <w:rsid w:val="00603F52"/>
    <w:rsid w:val="00606AC4"/>
    <w:rsid w:val="00614B4F"/>
    <w:rsid w:val="00620EB4"/>
    <w:rsid w:val="006228FF"/>
    <w:rsid w:val="00627B02"/>
    <w:rsid w:val="00635659"/>
    <w:rsid w:val="00642775"/>
    <w:rsid w:val="00643835"/>
    <w:rsid w:val="00660399"/>
    <w:rsid w:val="00664224"/>
    <w:rsid w:val="00665D7F"/>
    <w:rsid w:val="006724D1"/>
    <w:rsid w:val="00676802"/>
    <w:rsid w:val="0068190E"/>
    <w:rsid w:val="0068516A"/>
    <w:rsid w:val="006860E2"/>
    <w:rsid w:val="006A25FF"/>
    <w:rsid w:val="006A4468"/>
    <w:rsid w:val="006A53F5"/>
    <w:rsid w:val="006A7425"/>
    <w:rsid w:val="006B25F0"/>
    <w:rsid w:val="006C133B"/>
    <w:rsid w:val="006C3FC5"/>
    <w:rsid w:val="006C44ED"/>
    <w:rsid w:val="006C6316"/>
    <w:rsid w:val="006D1A3A"/>
    <w:rsid w:val="006D3A3E"/>
    <w:rsid w:val="006F3396"/>
    <w:rsid w:val="006F681D"/>
    <w:rsid w:val="00713A76"/>
    <w:rsid w:val="00717017"/>
    <w:rsid w:val="007254D4"/>
    <w:rsid w:val="00727E3D"/>
    <w:rsid w:val="00733F74"/>
    <w:rsid w:val="0074741D"/>
    <w:rsid w:val="00751F07"/>
    <w:rsid w:val="00754D4F"/>
    <w:rsid w:val="007639C8"/>
    <w:rsid w:val="00776115"/>
    <w:rsid w:val="007770AC"/>
    <w:rsid w:val="00797A7F"/>
    <w:rsid w:val="007B59A5"/>
    <w:rsid w:val="007C4C0F"/>
    <w:rsid w:val="007D2E9A"/>
    <w:rsid w:val="007D54E9"/>
    <w:rsid w:val="007E0583"/>
    <w:rsid w:val="007E7BA7"/>
    <w:rsid w:val="007F0CE3"/>
    <w:rsid w:val="007F20CD"/>
    <w:rsid w:val="007F25D6"/>
    <w:rsid w:val="0080443D"/>
    <w:rsid w:val="00805DF5"/>
    <w:rsid w:val="008071F6"/>
    <w:rsid w:val="00812E2D"/>
    <w:rsid w:val="008244E9"/>
    <w:rsid w:val="00827DCF"/>
    <w:rsid w:val="008342F4"/>
    <w:rsid w:val="008426FF"/>
    <w:rsid w:val="00845596"/>
    <w:rsid w:val="00846A3D"/>
    <w:rsid w:val="00866B37"/>
    <w:rsid w:val="0087112A"/>
    <w:rsid w:val="008716C4"/>
    <w:rsid w:val="00876FB8"/>
    <w:rsid w:val="0089289D"/>
    <w:rsid w:val="008C3EC7"/>
    <w:rsid w:val="008D4392"/>
    <w:rsid w:val="008D44F4"/>
    <w:rsid w:val="008D7E74"/>
    <w:rsid w:val="008F14A8"/>
    <w:rsid w:val="008F77D5"/>
    <w:rsid w:val="008F7813"/>
    <w:rsid w:val="00902688"/>
    <w:rsid w:val="0090431D"/>
    <w:rsid w:val="009127FA"/>
    <w:rsid w:val="0092000C"/>
    <w:rsid w:val="00921344"/>
    <w:rsid w:val="00921A6C"/>
    <w:rsid w:val="00924E0C"/>
    <w:rsid w:val="0092621D"/>
    <w:rsid w:val="0093312D"/>
    <w:rsid w:val="00942323"/>
    <w:rsid w:val="0094366D"/>
    <w:rsid w:val="00957682"/>
    <w:rsid w:val="00960C34"/>
    <w:rsid w:val="00961804"/>
    <w:rsid w:val="00961CE8"/>
    <w:rsid w:val="00973A49"/>
    <w:rsid w:val="00974DDF"/>
    <w:rsid w:val="00976BC9"/>
    <w:rsid w:val="00990C24"/>
    <w:rsid w:val="009A0AFE"/>
    <w:rsid w:val="009A6E56"/>
    <w:rsid w:val="009C3512"/>
    <w:rsid w:val="009C7226"/>
    <w:rsid w:val="009D5F9F"/>
    <w:rsid w:val="009E07AF"/>
    <w:rsid w:val="009E0893"/>
    <w:rsid w:val="009F5186"/>
    <w:rsid w:val="009F7527"/>
    <w:rsid w:val="00A0162F"/>
    <w:rsid w:val="00A06F3A"/>
    <w:rsid w:val="00A114DC"/>
    <w:rsid w:val="00A252F0"/>
    <w:rsid w:val="00A2590C"/>
    <w:rsid w:val="00A30FF4"/>
    <w:rsid w:val="00A32B8D"/>
    <w:rsid w:val="00A32E33"/>
    <w:rsid w:val="00A37555"/>
    <w:rsid w:val="00A46891"/>
    <w:rsid w:val="00A714AE"/>
    <w:rsid w:val="00A73DA9"/>
    <w:rsid w:val="00A91E40"/>
    <w:rsid w:val="00A92286"/>
    <w:rsid w:val="00AA5FAB"/>
    <w:rsid w:val="00AB351D"/>
    <w:rsid w:val="00AB655B"/>
    <w:rsid w:val="00AC4552"/>
    <w:rsid w:val="00AD07DC"/>
    <w:rsid w:val="00AE0255"/>
    <w:rsid w:val="00AE3FF4"/>
    <w:rsid w:val="00AE67B3"/>
    <w:rsid w:val="00AF0B26"/>
    <w:rsid w:val="00B00EE3"/>
    <w:rsid w:val="00B01AB7"/>
    <w:rsid w:val="00B03D94"/>
    <w:rsid w:val="00B173A0"/>
    <w:rsid w:val="00B22C15"/>
    <w:rsid w:val="00B461BC"/>
    <w:rsid w:val="00B548C0"/>
    <w:rsid w:val="00B62512"/>
    <w:rsid w:val="00B62D6D"/>
    <w:rsid w:val="00B62E0B"/>
    <w:rsid w:val="00B84251"/>
    <w:rsid w:val="00B96325"/>
    <w:rsid w:val="00B971A1"/>
    <w:rsid w:val="00BA2EDD"/>
    <w:rsid w:val="00BA305B"/>
    <w:rsid w:val="00BB52CF"/>
    <w:rsid w:val="00BB730B"/>
    <w:rsid w:val="00BC20ED"/>
    <w:rsid w:val="00BC7606"/>
    <w:rsid w:val="00BD689E"/>
    <w:rsid w:val="00BE0ADD"/>
    <w:rsid w:val="00BE33FB"/>
    <w:rsid w:val="00C045C4"/>
    <w:rsid w:val="00C140B1"/>
    <w:rsid w:val="00C26A78"/>
    <w:rsid w:val="00C3521D"/>
    <w:rsid w:val="00C41800"/>
    <w:rsid w:val="00C42429"/>
    <w:rsid w:val="00C4355C"/>
    <w:rsid w:val="00C47D28"/>
    <w:rsid w:val="00C53B79"/>
    <w:rsid w:val="00C862F8"/>
    <w:rsid w:val="00C90B7B"/>
    <w:rsid w:val="00C90C15"/>
    <w:rsid w:val="00C9391F"/>
    <w:rsid w:val="00C9449A"/>
    <w:rsid w:val="00C95903"/>
    <w:rsid w:val="00C9788A"/>
    <w:rsid w:val="00CA10CF"/>
    <w:rsid w:val="00CA123E"/>
    <w:rsid w:val="00CA1F8C"/>
    <w:rsid w:val="00CA2A40"/>
    <w:rsid w:val="00CA488B"/>
    <w:rsid w:val="00CA6D70"/>
    <w:rsid w:val="00CB1E8F"/>
    <w:rsid w:val="00CC3FD4"/>
    <w:rsid w:val="00CD08D6"/>
    <w:rsid w:val="00CD1FE5"/>
    <w:rsid w:val="00CD6874"/>
    <w:rsid w:val="00CE70F6"/>
    <w:rsid w:val="00D0482D"/>
    <w:rsid w:val="00D16E29"/>
    <w:rsid w:val="00D220C2"/>
    <w:rsid w:val="00D25E5D"/>
    <w:rsid w:val="00D430C1"/>
    <w:rsid w:val="00D468B1"/>
    <w:rsid w:val="00D51C4E"/>
    <w:rsid w:val="00D520EE"/>
    <w:rsid w:val="00D55C8C"/>
    <w:rsid w:val="00D6030C"/>
    <w:rsid w:val="00D707F6"/>
    <w:rsid w:val="00D70E87"/>
    <w:rsid w:val="00D80A66"/>
    <w:rsid w:val="00D81769"/>
    <w:rsid w:val="00D9204E"/>
    <w:rsid w:val="00DA0ED6"/>
    <w:rsid w:val="00DA1A4C"/>
    <w:rsid w:val="00DA2007"/>
    <w:rsid w:val="00DA2466"/>
    <w:rsid w:val="00DA2BE3"/>
    <w:rsid w:val="00DA4EA3"/>
    <w:rsid w:val="00DA5E62"/>
    <w:rsid w:val="00DB0540"/>
    <w:rsid w:val="00DC192D"/>
    <w:rsid w:val="00DC482D"/>
    <w:rsid w:val="00DC490F"/>
    <w:rsid w:val="00DE2BC5"/>
    <w:rsid w:val="00E0210F"/>
    <w:rsid w:val="00E0224D"/>
    <w:rsid w:val="00E078DE"/>
    <w:rsid w:val="00E103B6"/>
    <w:rsid w:val="00E21AD3"/>
    <w:rsid w:val="00E318FC"/>
    <w:rsid w:val="00E46045"/>
    <w:rsid w:val="00E46A41"/>
    <w:rsid w:val="00E62B48"/>
    <w:rsid w:val="00E62D0B"/>
    <w:rsid w:val="00E66040"/>
    <w:rsid w:val="00E76AFE"/>
    <w:rsid w:val="00E82C46"/>
    <w:rsid w:val="00E83C54"/>
    <w:rsid w:val="00E879AA"/>
    <w:rsid w:val="00E92D85"/>
    <w:rsid w:val="00EA064D"/>
    <w:rsid w:val="00EB46DE"/>
    <w:rsid w:val="00EC09CE"/>
    <w:rsid w:val="00EC20F8"/>
    <w:rsid w:val="00EC3A0A"/>
    <w:rsid w:val="00EC4CBC"/>
    <w:rsid w:val="00ED405B"/>
    <w:rsid w:val="00ED8254"/>
    <w:rsid w:val="00EE10E3"/>
    <w:rsid w:val="00F00CB8"/>
    <w:rsid w:val="00F0207D"/>
    <w:rsid w:val="00F02966"/>
    <w:rsid w:val="00F04FA0"/>
    <w:rsid w:val="00F0760F"/>
    <w:rsid w:val="00F21DE0"/>
    <w:rsid w:val="00F452AE"/>
    <w:rsid w:val="00F516E2"/>
    <w:rsid w:val="00F54220"/>
    <w:rsid w:val="00F54F59"/>
    <w:rsid w:val="00F63166"/>
    <w:rsid w:val="00F67B46"/>
    <w:rsid w:val="00F77BAA"/>
    <w:rsid w:val="00F81796"/>
    <w:rsid w:val="00F9170A"/>
    <w:rsid w:val="00F9207F"/>
    <w:rsid w:val="00FA6C48"/>
    <w:rsid w:val="00FC1E76"/>
    <w:rsid w:val="00FC251D"/>
    <w:rsid w:val="00FC3933"/>
    <w:rsid w:val="00FD0F54"/>
    <w:rsid w:val="00FE5F8A"/>
    <w:rsid w:val="00FF578A"/>
    <w:rsid w:val="021D0116"/>
    <w:rsid w:val="02F23683"/>
    <w:rsid w:val="059166AF"/>
    <w:rsid w:val="079117D8"/>
    <w:rsid w:val="07BD7BC4"/>
    <w:rsid w:val="07BF8F86"/>
    <w:rsid w:val="082FD68A"/>
    <w:rsid w:val="08952B86"/>
    <w:rsid w:val="08CD3338"/>
    <w:rsid w:val="0A36DF7D"/>
    <w:rsid w:val="0CE8EA65"/>
    <w:rsid w:val="0D122B44"/>
    <w:rsid w:val="13C49966"/>
    <w:rsid w:val="14323FE2"/>
    <w:rsid w:val="16FC3A28"/>
    <w:rsid w:val="1B8522FA"/>
    <w:rsid w:val="1CE8E125"/>
    <w:rsid w:val="1D1A6796"/>
    <w:rsid w:val="210E4A51"/>
    <w:rsid w:val="228564AD"/>
    <w:rsid w:val="22C77730"/>
    <w:rsid w:val="22D5BF66"/>
    <w:rsid w:val="23503486"/>
    <w:rsid w:val="24634791"/>
    <w:rsid w:val="282B63B2"/>
    <w:rsid w:val="29003962"/>
    <w:rsid w:val="29B0BC41"/>
    <w:rsid w:val="2A190C67"/>
    <w:rsid w:val="2E05D593"/>
    <w:rsid w:val="338A4BB5"/>
    <w:rsid w:val="33F0D653"/>
    <w:rsid w:val="395BF819"/>
    <w:rsid w:val="396CAFF7"/>
    <w:rsid w:val="3A0ED298"/>
    <w:rsid w:val="3B06339F"/>
    <w:rsid w:val="3C2EE15A"/>
    <w:rsid w:val="3D0C7350"/>
    <w:rsid w:val="3FBBCA63"/>
    <w:rsid w:val="409C6E1F"/>
    <w:rsid w:val="410EFEA8"/>
    <w:rsid w:val="44E8065D"/>
    <w:rsid w:val="47393667"/>
    <w:rsid w:val="490E7836"/>
    <w:rsid w:val="4BD8D3C7"/>
    <w:rsid w:val="4C708EAF"/>
    <w:rsid w:val="4E8BFD7D"/>
    <w:rsid w:val="4FA6D74E"/>
    <w:rsid w:val="51645F3A"/>
    <w:rsid w:val="51E42A47"/>
    <w:rsid w:val="51ED821C"/>
    <w:rsid w:val="594C991E"/>
    <w:rsid w:val="5B5DB757"/>
    <w:rsid w:val="5D4443D6"/>
    <w:rsid w:val="5F2E85D9"/>
    <w:rsid w:val="60CBE9D1"/>
    <w:rsid w:val="60FEF2DA"/>
    <w:rsid w:val="62473B8C"/>
    <w:rsid w:val="643B764C"/>
    <w:rsid w:val="64A83C30"/>
    <w:rsid w:val="64BDE562"/>
    <w:rsid w:val="66298E7D"/>
    <w:rsid w:val="6919301E"/>
    <w:rsid w:val="699E9375"/>
    <w:rsid w:val="6D78B64E"/>
    <w:rsid w:val="6D91447C"/>
    <w:rsid w:val="6FCFACA3"/>
    <w:rsid w:val="7A84663F"/>
    <w:rsid w:val="7B251E9A"/>
    <w:rsid w:val="7C54248E"/>
    <w:rsid w:val="7E69A4C8"/>
    <w:rsid w:val="7F9C3A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6ECCE"/>
  <w15:chartTrackingRefBased/>
  <w15:docId w15:val="{F175CE00-45AA-4574-9645-413DF452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DEB"/>
  </w:style>
  <w:style w:type="paragraph" w:styleId="Footer">
    <w:name w:val="footer"/>
    <w:basedOn w:val="Normal"/>
    <w:link w:val="FooterChar"/>
    <w:uiPriority w:val="99"/>
    <w:unhideWhenUsed/>
    <w:rsid w:val="00472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DEB"/>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472DEB"/>
    <w:pPr>
      <w:ind w:left="720"/>
      <w:contextualSpacing/>
    </w:pPr>
  </w:style>
  <w:style w:type="table" w:customStyle="1" w:styleId="TableGrid1">
    <w:name w:val="Table Grid1"/>
    <w:basedOn w:val="TableNormal"/>
    <w:next w:val="TableGrid"/>
    <w:rsid w:val="005B5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33D2"/>
    <w:rPr>
      <w:sz w:val="16"/>
      <w:szCs w:val="16"/>
    </w:rPr>
  </w:style>
  <w:style w:type="paragraph" w:styleId="CommentText">
    <w:name w:val="annotation text"/>
    <w:basedOn w:val="Normal"/>
    <w:link w:val="CommentTextChar"/>
    <w:uiPriority w:val="99"/>
    <w:unhideWhenUsed/>
    <w:rsid w:val="003333D2"/>
    <w:pPr>
      <w:spacing w:line="240" w:lineRule="auto"/>
    </w:pPr>
    <w:rPr>
      <w:sz w:val="20"/>
      <w:szCs w:val="20"/>
    </w:rPr>
  </w:style>
  <w:style w:type="character" w:customStyle="1" w:styleId="CommentTextChar">
    <w:name w:val="Comment Text Char"/>
    <w:basedOn w:val="DefaultParagraphFont"/>
    <w:link w:val="CommentText"/>
    <w:uiPriority w:val="99"/>
    <w:rsid w:val="003333D2"/>
    <w:rPr>
      <w:sz w:val="20"/>
      <w:szCs w:val="20"/>
    </w:rPr>
  </w:style>
  <w:style w:type="paragraph" w:styleId="CommentSubject">
    <w:name w:val="annotation subject"/>
    <w:basedOn w:val="CommentText"/>
    <w:next w:val="CommentText"/>
    <w:link w:val="CommentSubjectChar"/>
    <w:uiPriority w:val="99"/>
    <w:semiHidden/>
    <w:unhideWhenUsed/>
    <w:rsid w:val="003333D2"/>
    <w:rPr>
      <w:b/>
      <w:bCs/>
    </w:rPr>
  </w:style>
  <w:style w:type="character" w:customStyle="1" w:styleId="CommentSubjectChar">
    <w:name w:val="Comment Subject Char"/>
    <w:basedOn w:val="CommentTextChar"/>
    <w:link w:val="CommentSubject"/>
    <w:uiPriority w:val="99"/>
    <w:semiHidden/>
    <w:rsid w:val="003333D2"/>
    <w:rPr>
      <w:b/>
      <w:bCs/>
      <w:sz w:val="20"/>
      <w:szCs w:val="20"/>
    </w:rPr>
  </w:style>
  <w:style w:type="paragraph" w:styleId="Revision">
    <w:name w:val="Revision"/>
    <w:hidden/>
    <w:uiPriority w:val="99"/>
    <w:semiHidden/>
    <w:rsid w:val="00C140B1"/>
    <w:pPr>
      <w:spacing w:after="0" w:line="240" w:lineRule="auto"/>
    </w:pPr>
  </w:style>
  <w:style w:type="paragraph" w:styleId="NoSpacing">
    <w:name w:val="No Spacing"/>
    <w:uiPriority w:val="1"/>
    <w:qFormat/>
    <w:rsid w:val="00C95903"/>
    <w:pPr>
      <w:spacing w:after="0" w:line="240" w:lineRule="auto"/>
    </w:pPr>
  </w:style>
  <w:style w:type="paragraph" w:styleId="NormalWeb">
    <w:name w:val="Normal (Web)"/>
    <w:basedOn w:val="Normal"/>
    <w:uiPriority w:val="99"/>
    <w:semiHidden/>
    <w:unhideWhenUsed/>
    <w:rsid w:val="00AD07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7416E"/>
    <w:rPr>
      <w:color w:val="0563C1" w:themeColor="hyperlink"/>
      <w:u w:val="single"/>
    </w:rPr>
  </w:style>
  <w:style w:type="character" w:styleId="UnresolvedMention">
    <w:name w:val="Unresolved Mention"/>
    <w:basedOn w:val="DefaultParagraphFont"/>
    <w:uiPriority w:val="99"/>
    <w:semiHidden/>
    <w:unhideWhenUsed/>
    <w:rsid w:val="0017416E"/>
    <w:rPr>
      <w:color w:val="605E5C"/>
      <w:shd w:val="clear" w:color="auto" w:fill="E1DFDD"/>
    </w:rPr>
  </w:style>
  <w:style w:type="character" w:customStyle="1" w:styleId="elementtoproof">
    <w:name w:val="elementtoproof"/>
    <w:basedOn w:val="DefaultParagraphFont"/>
    <w:rsid w:val="00B971A1"/>
  </w:style>
  <w:style w:type="paragraph" w:customStyle="1" w:styleId="Level1">
    <w:name w:val="Level 1"/>
    <w:basedOn w:val="Normal"/>
    <w:rsid w:val="00CA123E"/>
    <w:pPr>
      <w:numPr>
        <w:numId w:val="9"/>
      </w:numPr>
      <w:spacing w:after="0" w:line="240" w:lineRule="auto"/>
    </w:pPr>
    <w:rPr>
      <w:rFonts w:ascii="Arial" w:hAnsi="Arial" w:cs="Arial"/>
      <w:sz w:val="24"/>
      <w:szCs w:val="24"/>
      <w:lang w:eastAsia="en-GB"/>
    </w:rPr>
  </w:style>
  <w:style w:type="paragraph" w:customStyle="1" w:styleId="Level2">
    <w:name w:val="Level 2"/>
    <w:basedOn w:val="Normal"/>
    <w:rsid w:val="00CA123E"/>
    <w:pPr>
      <w:numPr>
        <w:ilvl w:val="1"/>
        <w:numId w:val="9"/>
      </w:numPr>
      <w:spacing w:after="240" w:line="240" w:lineRule="auto"/>
      <w:jc w:val="both"/>
    </w:pPr>
    <w:rPr>
      <w:rFonts w:ascii="Arial" w:hAnsi="Arial" w:cs="Arial"/>
      <w:color w:val="000000"/>
      <w:sz w:val="24"/>
      <w:szCs w:val="24"/>
      <w:lang w:eastAsia="en-GB"/>
    </w:rPr>
  </w:style>
  <w:style w:type="paragraph" w:customStyle="1" w:styleId="Level3">
    <w:name w:val="Level 3"/>
    <w:basedOn w:val="Normal"/>
    <w:rsid w:val="00CA123E"/>
    <w:pPr>
      <w:numPr>
        <w:ilvl w:val="2"/>
        <w:numId w:val="9"/>
      </w:numPr>
      <w:spacing w:after="240" w:line="240" w:lineRule="auto"/>
      <w:jc w:val="both"/>
    </w:pPr>
    <w:rPr>
      <w:rFonts w:ascii="Arial" w:hAnsi="Arial" w:cs="Arial"/>
      <w:color w:val="000000"/>
      <w:sz w:val="24"/>
      <w:szCs w:val="24"/>
      <w:lang w:eastAsia="en-GB"/>
    </w:rPr>
  </w:style>
  <w:style w:type="paragraph" w:customStyle="1" w:styleId="Level4">
    <w:name w:val="Level 4"/>
    <w:basedOn w:val="Normal"/>
    <w:rsid w:val="00CA123E"/>
    <w:pPr>
      <w:numPr>
        <w:ilvl w:val="3"/>
        <w:numId w:val="9"/>
      </w:numPr>
      <w:spacing w:after="240" w:line="240" w:lineRule="auto"/>
      <w:jc w:val="both"/>
    </w:pPr>
    <w:rPr>
      <w:rFonts w:ascii="Arial" w:hAnsi="Arial" w:cs="Arial"/>
      <w:color w:val="000000"/>
      <w:sz w:val="20"/>
      <w:szCs w:val="20"/>
      <w:lang w:eastAsia="en-GB"/>
    </w:rPr>
  </w:style>
  <w:style w:type="paragraph" w:customStyle="1" w:styleId="Level5">
    <w:name w:val="Level 5"/>
    <w:basedOn w:val="Normal"/>
    <w:rsid w:val="00CA123E"/>
    <w:pPr>
      <w:numPr>
        <w:ilvl w:val="4"/>
        <w:numId w:val="9"/>
      </w:numPr>
      <w:spacing w:after="240" w:line="240" w:lineRule="auto"/>
      <w:jc w:val="both"/>
    </w:pPr>
    <w:rPr>
      <w:rFonts w:ascii="Arial" w:hAnsi="Arial" w:cs="Arial"/>
      <w:color w:val="000000"/>
      <w:sz w:val="20"/>
      <w:szCs w:val="20"/>
      <w:lang w:eastAsia="en-GB"/>
    </w:rPr>
  </w:style>
  <w:style w:type="paragraph" w:customStyle="1" w:styleId="Level6">
    <w:name w:val="Level 6"/>
    <w:basedOn w:val="Normal"/>
    <w:rsid w:val="00CA123E"/>
    <w:pPr>
      <w:numPr>
        <w:ilvl w:val="5"/>
        <w:numId w:val="9"/>
      </w:numPr>
      <w:spacing w:after="240" w:line="240" w:lineRule="auto"/>
      <w:jc w:val="both"/>
    </w:pPr>
    <w:rPr>
      <w:rFonts w:ascii="Arial" w:hAnsi="Arial" w:cs="Arial"/>
      <w:color w:val="000000"/>
      <w:sz w:val="20"/>
      <w:szCs w:val="20"/>
      <w:lang w:eastAsia="en-GB"/>
    </w:rPr>
  </w:style>
  <w:style w:type="paragraph" w:customStyle="1" w:styleId="Default">
    <w:name w:val="Default"/>
    <w:rsid w:val="008C3EC7"/>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34"/>
    <w:qFormat/>
    <w:locked/>
    <w:rsid w:val="002B36B6"/>
  </w:style>
  <w:style w:type="character" w:customStyle="1" w:styleId="normaltextrun">
    <w:name w:val="normaltextrun"/>
    <w:basedOn w:val="DefaultParagraphFont"/>
    <w:rsid w:val="0021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5785">
      <w:bodyDiv w:val="1"/>
      <w:marLeft w:val="0"/>
      <w:marRight w:val="0"/>
      <w:marTop w:val="0"/>
      <w:marBottom w:val="0"/>
      <w:divBdr>
        <w:top w:val="none" w:sz="0" w:space="0" w:color="auto"/>
        <w:left w:val="none" w:sz="0" w:space="0" w:color="auto"/>
        <w:bottom w:val="none" w:sz="0" w:space="0" w:color="auto"/>
        <w:right w:val="none" w:sz="0" w:space="0" w:color="auto"/>
      </w:divBdr>
    </w:div>
    <w:div w:id="662514799">
      <w:bodyDiv w:val="1"/>
      <w:marLeft w:val="0"/>
      <w:marRight w:val="0"/>
      <w:marTop w:val="0"/>
      <w:marBottom w:val="0"/>
      <w:divBdr>
        <w:top w:val="none" w:sz="0" w:space="0" w:color="auto"/>
        <w:left w:val="none" w:sz="0" w:space="0" w:color="auto"/>
        <w:bottom w:val="none" w:sz="0" w:space="0" w:color="auto"/>
        <w:right w:val="none" w:sz="0" w:space="0" w:color="auto"/>
      </w:divBdr>
    </w:div>
    <w:div w:id="674498113">
      <w:bodyDiv w:val="1"/>
      <w:marLeft w:val="0"/>
      <w:marRight w:val="0"/>
      <w:marTop w:val="0"/>
      <w:marBottom w:val="0"/>
      <w:divBdr>
        <w:top w:val="none" w:sz="0" w:space="0" w:color="auto"/>
        <w:left w:val="none" w:sz="0" w:space="0" w:color="auto"/>
        <w:bottom w:val="none" w:sz="0" w:space="0" w:color="auto"/>
        <w:right w:val="none" w:sz="0" w:space="0" w:color="auto"/>
      </w:divBdr>
    </w:div>
    <w:div w:id="900946112">
      <w:bodyDiv w:val="1"/>
      <w:marLeft w:val="0"/>
      <w:marRight w:val="0"/>
      <w:marTop w:val="0"/>
      <w:marBottom w:val="0"/>
      <w:divBdr>
        <w:top w:val="none" w:sz="0" w:space="0" w:color="auto"/>
        <w:left w:val="none" w:sz="0" w:space="0" w:color="auto"/>
        <w:bottom w:val="none" w:sz="0" w:space="0" w:color="auto"/>
        <w:right w:val="none" w:sz="0" w:space="0" w:color="auto"/>
      </w:divBdr>
    </w:div>
    <w:div w:id="1517187138">
      <w:bodyDiv w:val="1"/>
      <w:marLeft w:val="0"/>
      <w:marRight w:val="0"/>
      <w:marTop w:val="0"/>
      <w:marBottom w:val="0"/>
      <w:divBdr>
        <w:top w:val="none" w:sz="0" w:space="0" w:color="auto"/>
        <w:left w:val="none" w:sz="0" w:space="0" w:color="auto"/>
        <w:bottom w:val="none" w:sz="0" w:space="0" w:color="auto"/>
        <w:right w:val="none" w:sz="0" w:space="0" w:color="auto"/>
      </w:divBdr>
    </w:div>
    <w:div w:id="1666788161">
      <w:bodyDiv w:val="1"/>
      <w:marLeft w:val="0"/>
      <w:marRight w:val="0"/>
      <w:marTop w:val="0"/>
      <w:marBottom w:val="0"/>
      <w:divBdr>
        <w:top w:val="none" w:sz="0" w:space="0" w:color="auto"/>
        <w:left w:val="none" w:sz="0" w:space="0" w:color="auto"/>
        <w:bottom w:val="none" w:sz="0" w:space="0" w:color="auto"/>
        <w:right w:val="none" w:sz="0" w:space="0" w:color="auto"/>
      </w:divBdr>
    </w:div>
    <w:div w:id="17603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UKSPFvolunteering@northoftyne-ca.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UKSPFvolunteering@northoftyne-ca.gov.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northoftyne-ca.gov.uk/wp-content/uploads/2020/08/Social-Value-2020.pdf"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uidance/uk-shared-prosperity-fund-procurement-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629934-8f11-43d4-9284-a90f0692aadb" xsi:nil="true"/>
    <lcf76f155ced4ddcb4097134ff3c332f xmlns="987c1c2e-0242-46eb-9b69-16b1d7ad91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4D7D90D3189D47AE66A2D9346DDC16" ma:contentTypeVersion="16" ma:contentTypeDescription="Create a new document." ma:contentTypeScope="" ma:versionID="f8ac7d477b8ebd00471e211f9b1b96a9">
  <xsd:schema xmlns:xsd="http://www.w3.org/2001/XMLSchema" xmlns:xs="http://www.w3.org/2001/XMLSchema" xmlns:p="http://schemas.microsoft.com/office/2006/metadata/properties" xmlns:ns2="987c1c2e-0242-46eb-9b69-16b1d7ad91d0" xmlns:ns3="a6629934-8f11-43d4-9284-a90f0692aadb" targetNamespace="http://schemas.microsoft.com/office/2006/metadata/properties" ma:root="true" ma:fieldsID="3772bddebcbaecbe9fc4a5b63dd631e0" ns2:_="" ns3:_="">
    <xsd:import namespace="987c1c2e-0242-46eb-9b69-16b1d7ad91d0"/>
    <xsd:import namespace="a6629934-8f11-43d4-9284-a90f0692aa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c1c2e-0242-46eb-9b69-16b1d7ad9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e46b9b-9eb4-4263-a0bd-b634727372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29934-8f11-43d4-9284-a90f0692aa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9ea228-f7cb-4702-a653-b2f212adc1bb}" ma:internalName="TaxCatchAll" ma:showField="CatchAllData" ma:web="a6629934-8f11-43d4-9284-a90f0692a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ADF30-1365-43A8-B57C-D1C50E5CFE26}">
  <ds:schemaRefs>
    <ds:schemaRef ds:uri="http://schemas.microsoft.com/office/2006/metadata/properties"/>
    <ds:schemaRef ds:uri="http://schemas.microsoft.com/office/infopath/2007/PartnerControls"/>
    <ds:schemaRef ds:uri="a6629934-8f11-43d4-9284-a90f0692aadb"/>
    <ds:schemaRef ds:uri="987c1c2e-0242-46eb-9b69-16b1d7ad91d0"/>
  </ds:schemaRefs>
</ds:datastoreItem>
</file>

<file path=customXml/itemProps2.xml><?xml version="1.0" encoding="utf-8"?>
<ds:datastoreItem xmlns:ds="http://schemas.openxmlformats.org/officeDocument/2006/customXml" ds:itemID="{4FD204DE-D637-472F-A665-D6C735E83D0F}">
  <ds:schemaRefs>
    <ds:schemaRef ds:uri="http://schemas.microsoft.com/sharepoint/v3/contenttype/forms"/>
  </ds:schemaRefs>
</ds:datastoreItem>
</file>

<file path=customXml/itemProps3.xml><?xml version="1.0" encoding="utf-8"?>
<ds:datastoreItem xmlns:ds="http://schemas.openxmlformats.org/officeDocument/2006/customXml" ds:itemID="{87C490DC-B9E4-451F-B4A2-5CE25B9131C9}">
  <ds:schemaRefs>
    <ds:schemaRef ds:uri="http://schemas.openxmlformats.org/officeDocument/2006/bibliography"/>
  </ds:schemaRefs>
</ds:datastoreItem>
</file>

<file path=customXml/itemProps4.xml><?xml version="1.0" encoding="utf-8"?>
<ds:datastoreItem xmlns:ds="http://schemas.openxmlformats.org/officeDocument/2006/customXml" ds:itemID="{811181C1-D3BB-478F-B1D9-1827FEF20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c1c2e-0242-46eb-9b69-16b1d7ad91d0"/>
    <ds:schemaRef ds:uri="a6629934-8f11-43d4-9284-a90f0692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4974</Words>
  <Characters>28357</Characters>
  <Application>Microsoft Office Word</Application>
  <DocSecurity>0</DocSecurity>
  <Lines>236</Lines>
  <Paragraphs>66</Paragraphs>
  <ScaleCrop>false</ScaleCrop>
  <Company/>
  <LinksUpToDate>false</LinksUpToDate>
  <CharactersWithSpaces>33265</CharactersWithSpaces>
  <SharedDoc>false</SharedDoc>
  <HLinks>
    <vt:vector size="24" baseType="variant">
      <vt:variant>
        <vt:i4>2228285</vt:i4>
      </vt:variant>
      <vt:variant>
        <vt:i4>9</vt:i4>
      </vt:variant>
      <vt:variant>
        <vt:i4>0</vt:i4>
      </vt:variant>
      <vt:variant>
        <vt:i4>5</vt:i4>
      </vt:variant>
      <vt:variant>
        <vt:lpwstr>https://www.northoftyne-ca.gov.uk/wp-content/uploads/2020/08/Social-Value-2020.pdf</vt:lpwstr>
      </vt:variant>
      <vt:variant>
        <vt:lpwstr/>
      </vt:variant>
      <vt:variant>
        <vt:i4>7078012</vt:i4>
      </vt:variant>
      <vt:variant>
        <vt:i4>6</vt:i4>
      </vt:variant>
      <vt:variant>
        <vt:i4>0</vt:i4>
      </vt:variant>
      <vt:variant>
        <vt:i4>5</vt:i4>
      </vt:variant>
      <vt:variant>
        <vt:lpwstr>https://www.gov.uk/guidance/uk-shared-prosperity-fund-procurement-8</vt:lpwstr>
      </vt:variant>
      <vt:variant>
        <vt:lpwstr/>
      </vt:variant>
      <vt:variant>
        <vt:i4>7209050</vt:i4>
      </vt:variant>
      <vt:variant>
        <vt:i4>3</vt:i4>
      </vt:variant>
      <vt:variant>
        <vt:i4>0</vt:i4>
      </vt:variant>
      <vt:variant>
        <vt:i4>5</vt:i4>
      </vt:variant>
      <vt:variant>
        <vt:lpwstr>mailto:UKSPFvolunteering@northoftyne-ca.gov.uk</vt:lpwstr>
      </vt:variant>
      <vt:variant>
        <vt:lpwstr/>
      </vt:variant>
      <vt:variant>
        <vt:i4>7209050</vt:i4>
      </vt:variant>
      <vt:variant>
        <vt:i4>0</vt:i4>
      </vt:variant>
      <vt:variant>
        <vt:i4>0</vt:i4>
      </vt:variant>
      <vt:variant>
        <vt:i4>5</vt:i4>
      </vt:variant>
      <vt:variant>
        <vt:lpwstr>mailto:UKSPFvolunteering@northoftyne-ca.gov.uk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Neasham, David (North Of Tyne)</dc:creator>
  <cp:keywords/>
  <dc:description/>
  <cp:lastModifiedBy>Fry, Robin (North Of Tyne)</cp:lastModifiedBy>
  <cp:revision>125</cp:revision>
  <dcterms:created xsi:type="dcterms:W3CDTF">2023-03-07T13:53:00Z</dcterms:created>
  <dcterms:modified xsi:type="dcterms:W3CDTF">2023-03-20T19:34:00Z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0x010100B54D7D90D3189D47AE66A2D9346DDC16</vt:lpwstr>
  </property>
  <property fmtid="{D5CDD505-2E9C-101B-9397-08002B2CF9AE}" pid="3" name="MediaServiceImageTags">
    <vt:lpwstr/>
  </property>
</Properties>
</file>