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AE67" w14:textId="2E2DD405" w:rsidR="00526355" w:rsidRPr="00C55146" w:rsidRDefault="00F8424C" w:rsidP="00526355">
      <w:pPr>
        <w:spacing w:after="0"/>
        <w:rPr>
          <w:rFonts w:ascii="Arial" w:hAnsi="Arial" w:cs="Arial"/>
          <w:sz w:val="24"/>
          <w:szCs w:val="24"/>
          <w:u w:val="single"/>
        </w:rPr>
      </w:pPr>
      <w:r w:rsidRPr="00F8424C">
        <w:rPr>
          <w:rFonts w:ascii="Arial" w:hAnsi="Arial" w:cs="Arial"/>
          <w:noProof/>
          <w:sz w:val="24"/>
          <w:szCs w:val="24"/>
          <w:u w:val="single"/>
        </w:rPr>
        <mc:AlternateContent>
          <mc:Choice Requires="wps">
            <w:drawing>
              <wp:anchor distT="45720" distB="45720" distL="114300" distR="114300" simplePos="0" relativeHeight="251659264" behindDoc="0" locked="0" layoutInCell="1" allowOverlap="1" wp14:anchorId="2F2B81A2" wp14:editId="4B5897F1">
                <wp:simplePos x="0" y="0"/>
                <wp:positionH relativeFrom="margin">
                  <wp:posOffset>1352550</wp:posOffset>
                </wp:positionH>
                <wp:positionV relativeFrom="paragraph">
                  <wp:posOffset>0</wp:posOffset>
                </wp:positionV>
                <wp:extent cx="4429125" cy="10515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51560"/>
                        </a:xfrm>
                        <a:prstGeom prst="rect">
                          <a:avLst/>
                        </a:prstGeom>
                        <a:solidFill>
                          <a:srgbClr val="FFFFFF"/>
                        </a:solidFill>
                        <a:ln w="9525">
                          <a:noFill/>
                          <a:miter lim="800000"/>
                          <a:headEnd/>
                          <a:tailEnd/>
                        </a:ln>
                      </wps:spPr>
                      <wps:txbx>
                        <w:txbxContent>
                          <w:p w14:paraId="4C5389C4" w14:textId="77777777" w:rsidR="00F8424C" w:rsidRDefault="00F8424C" w:rsidP="00F8424C">
                            <w:pPr>
                              <w:jc w:val="center"/>
                              <w:rPr>
                                <w:rFonts w:ascii="Arial" w:hAnsi="Arial" w:cs="Arial"/>
                                <w:b/>
                                <w:sz w:val="28"/>
                                <w:szCs w:val="28"/>
                              </w:rPr>
                            </w:pPr>
                            <w:r w:rsidRPr="00F8424C">
                              <w:rPr>
                                <w:rFonts w:ascii="Arial" w:hAnsi="Arial" w:cs="Arial"/>
                                <w:b/>
                                <w:sz w:val="28"/>
                                <w:szCs w:val="28"/>
                              </w:rPr>
                              <w:t xml:space="preserve">Independent Member to Chair </w:t>
                            </w:r>
                          </w:p>
                          <w:p w14:paraId="19638209" w14:textId="7E959A76" w:rsidR="00F8424C" w:rsidRPr="00F8424C" w:rsidRDefault="00F8424C" w:rsidP="00F8424C">
                            <w:pPr>
                              <w:jc w:val="center"/>
                              <w:rPr>
                                <w:rFonts w:ascii="Arial" w:eastAsia="Arial" w:hAnsi="Arial" w:cs="Arial"/>
                                <w:b/>
                                <w:sz w:val="28"/>
                                <w:szCs w:val="28"/>
                              </w:rPr>
                            </w:pPr>
                            <w:r w:rsidRPr="00F8424C">
                              <w:rPr>
                                <w:rFonts w:ascii="Arial" w:hAnsi="Arial" w:cs="Arial"/>
                                <w:b/>
                                <w:sz w:val="28"/>
                                <w:szCs w:val="28"/>
                              </w:rPr>
                              <w:t>Audit and Standards Committee</w:t>
                            </w:r>
                          </w:p>
                          <w:p w14:paraId="2F60B857" w14:textId="440BDE2D" w:rsidR="00F8424C" w:rsidRPr="00F8424C" w:rsidRDefault="00F8424C" w:rsidP="00F8424C">
                            <w:pPr>
                              <w:jc w:val="center"/>
                              <w:rPr>
                                <w:sz w:val="28"/>
                                <w:szCs w:val="28"/>
                              </w:rPr>
                            </w:pPr>
                            <w:r w:rsidRPr="00F8424C">
                              <w:rPr>
                                <w:rFonts w:ascii="Arial" w:eastAsia="Arial" w:hAnsi="Arial" w:cs="Arial"/>
                                <w:b/>
                                <w:sz w:val="28"/>
                                <w:szCs w:val="28"/>
                              </w:rPr>
                              <w:t>Person Specification</w:t>
                            </w:r>
                            <w:r>
                              <w:rPr>
                                <w:rFonts w:ascii="Arial" w:eastAsia="Arial" w:hAnsi="Arial" w:cs="Arial"/>
                                <w:b/>
                                <w:sz w:val="28"/>
                                <w:szCs w:val="28"/>
                              </w:rPr>
                              <w:t xml:space="preserve"> &amp; Disqualifications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B81A2" id="_x0000_t202" coordsize="21600,21600" o:spt="202" path="m,l,21600r21600,l21600,xe">
                <v:stroke joinstyle="miter"/>
                <v:path gradientshapeok="t" o:connecttype="rect"/>
              </v:shapetype>
              <v:shape id="Text Box 2" o:spid="_x0000_s1026" type="#_x0000_t202" style="position:absolute;margin-left:106.5pt;margin-top:0;width:348.75pt;height:8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HMIAIAAB4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srimxDCN&#10;TXoWYyAfYSRl1GewvsKwJ4uBYcRr7HOq1dsH4D89MbDpmdmJO+dg6AVrkV8RM7OL1AnHR5Bm+Aot&#10;PsP2ARLQ2DkdxUM5CKJjn47n3kQqHC/n83JZlAtKOPqKfFEsrlL3Mla9pFvnw2cBmsRDTR02P8Gz&#10;w4MPkQ6rXkLiax6UbLdSqWS4XbNRjhwYDso2rVTBmzBlyFDT5QKJxCwDMT/NkJYBB1lJXdObPK5p&#10;tKIcn0ybQgKTajojE2VO+kRJJnHC2IwYGEVroD2iUg6mgcUPhoce3G9KBhzWmvpfe+YEJeqLQbWX&#10;xXwepzsZ88V1iYa79DSXHmY4QtU0UDIdNyH9iKmiO+xKJ5Ner0xOXHEIk4ynDxOn/NJOUa/fev0H&#10;AAD//wMAUEsDBBQABgAIAAAAIQBJaUQA3QAAAAgBAAAPAAAAZHJzL2Rvd25yZXYueG1sTI9BT4NA&#10;EIXvJv6HzZh4MXahCm0pS6MmGq+t/QEDTIHIzhJ2W+i/dzzpZZKX9/Lme/lutr260Og7xwbiRQSK&#10;uHJ1x42B49f74xqUD8g19o7JwJU87Irbmxyz2k28p8shNEpK2GdooA1hyLT2VUsW/cINxOKd3Ggx&#10;iBwbXY84Sbnt9TKKUm2xY/nQ4kBvLVXfh7M1cPqcHpLNVH6E42r/nL5ityrd1Zj7u/llCyrQHP7C&#10;8Isv6FAIU+nOXHvVG1jGT7IlGJAr9iaOElCl5NIkBV3k+v+A4gcAAP//AwBQSwECLQAUAAYACAAA&#10;ACEAtoM4kv4AAADhAQAAEwAAAAAAAAAAAAAAAAAAAAAAW0NvbnRlbnRfVHlwZXNdLnhtbFBLAQIt&#10;ABQABgAIAAAAIQA4/SH/1gAAAJQBAAALAAAAAAAAAAAAAAAAAC8BAABfcmVscy8ucmVsc1BLAQIt&#10;ABQABgAIAAAAIQA8SZHMIAIAAB4EAAAOAAAAAAAAAAAAAAAAAC4CAABkcnMvZTJvRG9jLnhtbFBL&#10;AQItABQABgAIAAAAIQBJaUQA3QAAAAgBAAAPAAAAAAAAAAAAAAAAAHoEAABkcnMvZG93bnJldi54&#10;bWxQSwUGAAAAAAQABADzAAAAhAUAAAAA&#10;" stroked="f">
                <v:textbox>
                  <w:txbxContent>
                    <w:p w14:paraId="4C5389C4" w14:textId="77777777" w:rsidR="00F8424C" w:rsidRDefault="00F8424C" w:rsidP="00F8424C">
                      <w:pPr>
                        <w:jc w:val="center"/>
                        <w:rPr>
                          <w:rFonts w:ascii="Arial" w:hAnsi="Arial" w:cs="Arial"/>
                          <w:b/>
                          <w:sz w:val="28"/>
                          <w:szCs w:val="28"/>
                        </w:rPr>
                      </w:pPr>
                      <w:r w:rsidRPr="00F8424C">
                        <w:rPr>
                          <w:rFonts w:ascii="Arial" w:hAnsi="Arial" w:cs="Arial"/>
                          <w:b/>
                          <w:sz w:val="28"/>
                          <w:szCs w:val="28"/>
                        </w:rPr>
                        <w:t xml:space="preserve">Independent Member to Chair </w:t>
                      </w:r>
                    </w:p>
                    <w:p w14:paraId="19638209" w14:textId="7E959A76" w:rsidR="00F8424C" w:rsidRPr="00F8424C" w:rsidRDefault="00F8424C" w:rsidP="00F8424C">
                      <w:pPr>
                        <w:jc w:val="center"/>
                        <w:rPr>
                          <w:rFonts w:ascii="Arial" w:eastAsia="Arial" w:hAnsi="Arial" w:cs="Arial"/>
                          <w:b/>
                          <w:sz w:val="28"/>
                          <w:szCs w:val="28"/>
                        </w:rPr>
                      </w:pPr>
                      <w:r w:rsidRPr="00F8424C">
                        <w:rPr>
                          <w:rFonts w:ascii="Arial" w:hAnsi="Arial" w:cs="Arial"/>
                          <w:b/>
                          <w:sz w:val="28"/>
                          <w:szCs w:val="28"/>
                        </w:rPr>
                        <w:t>Audit and Standards Committee</w:t>
                      </w:r>
                    </w:p>
                    <w:p w14:paraId="2F60B857" w14:textId="440BDE2D" w:rsidR="00F8424C" w:rsidRPr="00F8424C" w:rsidRDefault="00F8424C" w:rsidP="00F8424C">
                      <w:pPr>
                        <w:jc w:val="center"/>
                        <w:rPr>
                          <w:sz w:val="28"/>
                          <w:szCs w:val="28"/>
                        </w:rPr>
                      </w:pPr>
                      <w:r w:rsidRPr="00F8424C">
                        <w:rPr>
                          <w:rFonts w:ascii="Arial" w:eastAsia="Arial" w:hAnsi="Arial" w:cs="Arial"/>
                          <w:b/>
                          <w:sz w:val="28"/>
                          <w:szCs w:val="28"/>
                        </w:rPr>
                        <w:t>Person Specification</w:t>
                      </w:r>
                      <w:r>
                        <w:rPr>
                          <w:rFonts w:ascii="Arial" w:eastAsia="Arial" w:hAnsi="Arial" w:cs="Arial"/>
                          <w:b/>
                          <w:sz w:val="28"/>
                          <w:szCs w:val="28"/>
                        </w:rPr>
                        <w:t xml:space="preserve"> &amp; Disqualifications</w:t>
                      </w:r>
                    </w:p>
                  </w:txbxContent>
                </v:textbox>
                <w10:wrap type="square" anchorx="margin"/>
              </v:shape>
            </w:pict>
          </mc:Fallback>
        </mc:AlternateContent>
      </w:r>
      <w:r w:rsidRPr="00F8424C">
        <w:rPr>
          <w:rFonts w:ascii="Arial" w:eastAsia="Arial" w:hAnsi="Arial" w:cs="Arial"/>
          <w:b/>
          <w:noProof/>
          <w:sz w:val="24"/>
          <w:szCs w:val="24"/>
        </w:rPr>
        <w:drawing>
          <wp:inline distT="0" distB="0" distL="0" distR="0" wp14:anchorId="01C65DC6" wp14:editId="79C5BD55">
            <wp:extent cx="11525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57300"/>
                    </a:xfrm>
                    <a:prstGeom prst="rect">
                      <a:avLst/>
                    </a:prstGeom>
                    <a:noFill/>
                    <a:ln>
                      <a:noFill/>
                    </a:ln>
                  </pic:spPr>
                </pic:pic>
              </a:graphicData>
            </a:graphic>
          </wp:inline>
        </w:drawing>
      </w:r>
    </w:p>
    <w:p w14:paraId="7D901248" w14:textId="77777777" w:rsidR="00C55146" w:rsidRDefault="00C55146" w:rsidP="00C55146">
      <w:pPr>
        <w:spacing w:after="0"/>
        <w:jc w:val="both"/>
      </w:pPr>
    </w:p>
    <w:tbl>
      <w:tblPr>
        <w:tblStyle w:val="TableGrid"/>
        <w:tblW w:w="0" w:type="auto"/>
        <w:tblLook w:val="04A0" w:firstRow="1" w:lastRow="0" w:firstColumn="1" w:lastColumn="0" w:noHBand="0" w:noVBand="1"/>
      </w:tblPr>
      <w:tblGrid>
        <w:gridCol w:w="1497"/>
        <w:gridCol w:w="6060"/>
        <w:gridCol w:w="1459"/>
      </w:tblGrid>
      <w:tr w:rsidR="005F533F" w:rsidRPr="00BA65B0" w14:paraId="6E3F2035" w14:textId="77777777" w:rsidTr="00272635">
        <w:tc>
          <w:tcPr>
            <w:tcW w:w="1497" w:type="dxa"/>
          </w:tcPr>
          <w:p w14:paraId="3FC6BC03" w14:textId="78A27A72" w:rsidR="005F533F" w:rsidRPr="00BA65B0" w:rsidRDefault="005F533F">
            <w:pPr>
              <w:rPr>
                <w:rFonts w:ascii="Arial" w:hAnsi="Arial" w:cs="Arial"/>
                <w:b/>
                <w:bCs/>
              </w:rPr>
            </w:pPr>
            <w:r w:rsidRPr="00BA65B0">
              <w:rPr>
                <w:rFonts w:ascii="Arial" w:hAnsi="Arial" w:cs="Arial"/>
                <w:b/>
                <w:bCs/>
              </w:rPr>
              <w:t xml:space="preserve">Experience </w:t>
            </w:r>
          </w:p>
        </w:tc>
        <w:tc>
          <w:tcPr>
            <w:tcW w:w="6060" w:type="dxa"/>
          </w:tcPr>
          <w:p w14:paraId="5334BE7E" w14:textId="77777777" w:rsidR="005F533F" w:rsidRPr="00BA65B0" w:rsidRDefault="005F533F" w:rsidP="005F533F">
            <w:pPr>
              <w:ind w:right="54"/>
              <w:rPr>
                <w:rFonts w:ascii="Arial" w:hAnsi="Arial" w:cs="Arial"/>
              </w:rPr>
            </w:pPr>
            <w:r w:rsidRPr="00BA65B0">
              <w:rPr>
                <w:rFonts w:ascii="Arial" w:hAnsi="Arial" w:cs="Arial"/>
              </w:rPr>
              <w:t xml:space="preserve">Working to a high standard of behaviour, demonstrating honesty, </w:t>
            </w:r>
            <w:proofErr w:type="gramStart"/>
            <w:r w:rsidRPr="00BA65B0">
              <w:rPr>
                <w:rFonts w:ascii="Arial" w:hAnsi="Arial" w:cs="Arial"/>
              </w:rPr>
              <w:t>probity</w:t>
            </w:r>
            <w:proofErr w:type="gramEnd"/>
            <w:r w:rsidRPr="00BA65B0">
              <w:rPr>
                <w:rFonts w:ascii="Arial" w:hAnsi="Arial" w:cs="Arial"/>
              </w:rPr>
              <w:t xml:space="preserve"> and the highest level of integrity in conduct.  </w:t>
            </w:r>
          </w:p>
          <w:p w14:paraId="297CC91B" w14:textId="77777777" w:rsidR="005F533F" w:rsidRPr="00BA65B0" w:rsidRDefault="005F533F" w:rsidP="005F533F">
            <w:pPr>
              <w:spacing w:line="259" w:lineRule="auto"/>
              <w:rPr>
                <w:rFonts w:ascii="Arial" w:hAnsi="Arial" w:cs="Arial"/>
              </w:rPr>
            </w:pPr>
            <w:r w:rsidRPr="00BA65B0">
              <w:rPr>
                <w:rFonts w:ascii="Arial" w:hAnsi="Arial" w:cs="Arial"/>
              </w:rPr>
              <w:t xml:space="preserve"> </w:t>
            </w:r>
          </w:p>
          <w:p w14:paraId="333BE8C7" w14:textId="77777777" w:rsidR="005F533F" w:rsidRPr="00BA65B0" w:rsidRDefault="005F533F" w:rsidP="005F533F">
            <w:pPr>
              <w:rPr>
                <w:rFonts w:ascii="Arial" w:hAnsi="Arial" w:cs="Arial"/>
              </w:rPr>
            </w:pPr>
            <w:r w:rsidRPr="00BA65B0">
              <w:rPr>
                <w:rFonts w:ascii="Arial" w:hAnsi="Arial" w:cs="Arial"/>
              </w:rPr>
              <w:t xml:space="preserve">Knowledge/experience in matters relating to standards in the public sector/matters of an audit nature.  </w:t>
            </w:r>
          </w:p>
          <w:p w14:paraId="1C5DD736" w14:textId="77777777" w:rsidR="005F533F" w:rsidRPr="00BA65B0" w:rsidRDefault="005F533F" w:rsidP="005F533F">
            <w:pPr>
              <w:spacing w:line="259" w:lineRule="auto"/>
              <w:rPr>
                <w:rFonts w:ascii="Arial" w:hAnsi="Arial" w:cs="Arial"/>
              </w:rPr>
            </w:pPr>
            <w:r w:rsidRPr="00BA65B0">
              <w:rPr>
                <w:rFonts w:ascii="Arial" w:hAnsi="Arial" w:cs="Arial"/>
              </w:rPr>
              <w:t xml:space="preserve"> </w:t>
            </w:r>
          </w:p>
          <w:p w14:paraId="5715FFF1" w14:textId="77777777" w:rsidR="005F533F" w:rsidRPr="00BA65B0" w:rsidRDefault="005F533F" w:rsidP="005F533F">
            <w:pPr>
              <w:ind w:right="213"/>
              <w:rPr>
                <w:rFonts w:ascii="Arial" w:hAnsi="Arial" w:cs="Arial"/>
              </w:rPr>
            </w:pPr>
            <w:r w:rsidRPr="00BA65B0">
              <w:rPr>
                <w:rFonts w:ascii="Arial" w:hAnsi="Arial" w:cs="Arial"/>
              </w:rPr>
              <w:t xml:space="preserve">Knowledge/experience of risk management, performance management and corporate and financial governance and controls. </w:t>
            </w:r>
          </w:p>
          <w:p w14:paraId="0208ABC7" w14:textId="77777777" w:rsidR="005F533F" w:rsidRPr="00BA65B0" w:rsidRDefault="005F533F" w:rsidP="005F533F">
            <w:pPr>
              <w:spacing w:line="259" w:lineRule="auto"/>
              <w:rPr>
                <w:rFonts w:ascii="Arial" w:hAnsi="Arial" w:cs="Arial"/>
              </w:rPr>
            </w:pPr>
            <w:r w:rsidRPr="00BA65B0">
              <w:rPr>
                <w:rFonts w:ascii="Arial" w:hAnsi="Arial" w:cs="Arial"/>
              </w:rPr>
              <w:t xml:space="preserve"> </w:t>
            </w:r>
          </w:p>
          <w:p w14:paraId="21B2A200" w14:textId="77777777" w:rsidR="005F533F" w:rsidRPr="00BA65B0" w:rsidRDefault="005F533F" w:rsidP="005F533F">
            <w:pPr>
              <w:spacing w:line="241" w:lineRule="auto"/>
              <w:jc w:val="both"/>
              <w:rPr>
                <w:rFonts w:ascii="Arial" w:hAnsi="Arial" w:cs="Arial"/>
              </w:rPr>
            </w:pPr>
            <w:r w:rsidRPr="00BA65B0">
              <w:rPr>
                <w:rFonts w:ascii="Arial" w:hAnsi="Arial" w:cs="Arial"/>
              </w:rPr>
              <w:t xml:space="preserve">Decision making role in some previous positions (not necessarily management)  </w:t>
            </w:r>
          </w:p>
          <w:p w14:paraId="5CFD9006" w14:textId="77777777" w:rsidR="005F533F" w:rsidRPr="00BA65B0" w:rsidRDefault="005F533F" w:rsidP="005F533F">
            <w:pPr>
              <w:spacing w:line="259" w:lineRule="auto"/>
              <w:rPr>
                <w:rFonts w:ascii="Arial" w:hAnsi="Arial" w:cs="Arial"/>
              </w:rPr>
            </w:pPr>
          </w:p>
          <w:p w14:paraId="068B259A" w14:textId="77777777" w:rsidR="005F533F" w:rsidRPr="00BA65B0" w:rsidRDefault="005F533F" w:rsidP="005F533F">
            <w:pPr>
              <w:rPr>
                <w:rFonts w:ascii="Arial" w:hAnsi="Arial" w:cs="Arial"/>
              </w:rPr>
            </w:pPr>
            <w:r w:rsidRPr="00BA65B0">
              <w:rPr>
                <w:rFonts w:ascii="Arial" w:hAnsi="Arial" w:cs="Arial"/>
              </w:rPr>
              <w:t xml:space="preserve">Experience gained working in or with a large, or public sector, organisation.  </w:t>
            </w:r>
          </w:p>
          <w:p w14:paraId="232E3C3F" w14:textId="77777777" w:rsidR="005F533F" w:rsidRPr="00BA65B0" w:rsidRDefault="005F533F" w:rsidP="005F533F">
            <w:pPr>
              <w:spacing w:line="259" w:lineRule="auto"/>
              <w:rPr>
                <w:rFonts w:ascii="Arial" w:hAnsi="Arial" w:cs="Arial"/>
              </w:rPr>
            </w:pPr>
            <w:r w:rsidRPr="00BA65B0">
              <w:rPr>
                <w:rFonts w:ascii="Arial" w:hAnsi="Arial" w:cs="Arial"/>
              </w:rPr>
              <w:t xml:space="preserve"> </w:t>
            </w:r>
          </w:p>
          <w:p w14:paraId="3FC9F250" w14:textId="77777777" w:rsidR="005F533F" w:rsidRPr="00BA65B0" w:rsidRDefault="005F533F" w:rsidP="005F533F">
            <w:pPr>
              <w:spacing w:line="259" w:lineRule="auto"/>
              <w:rPr>
                <w:rFonts w:ascii="Arial" w:hAnsi="Arial" w:cs="Arial"/>
              </w:rPr>
            </w:pPr>
            <w:r w:rsidRPr="00BA65B0">
              <w:rPr>
                <w:rFonts w:ascii="Arial" w:hAnsi="Arial" w:cs="Arial"/>
              </w:rPr>
              <w:t xml:space="preserve">Serving on a Committee or Board  </w:t>
            </w:r>
          </w:p>
          <w:p w14:paraId="462799FA" w14:textId="77777777" w:rsidR="005F533F" w:rsidRPr="00BA65B0" w:rsidRDefault="005F533F">
            <w:pPr>
              <w:rPr>
                <w:rFonts w:ascii="Arial" w:hAnsi="Arial" w:cs="Arial"/>
              </w:rPr>
            </w:pPr>
          </w:p>
        </w:tc>
        <w:tc>
          <w:tcPr>
            <w:tcW w:w="1459" w:type="dxa"/>
          </w:tcPr>
          <w:p w14:paraId="76987130" w14:textId="77777777" w:rsidR="005F533F" w:rsidRPr="00BA65B0" w:rsidRDefault="005F533F">
            <w:pPr>
              <w:rPr>
                <w:rFonts w:ascii="Arial" w:hAnsi="Arial" w:cs="Arial"/>
              </w:rPr>
            </w:pPr>
            <w:r w:rsidRPr="00BA65B0">
              <w:rPr>
                <w:rFonts w:ascii="Arial" w:hAnsi="Arial" w:cs="Arial"/>
              </w:rPr>
              <w:t>Essential</w:t>
            </w:r>
          </w:p>
          <w:p w14:paraId="6840D25C" w14:textId="77777777" w:rsidR="005F533F" w:rsidRPr="00BA65B0" w:rsidRDefault="005F533F">
            <w:pPr>
              <w:rPr>
                <w:rFonts w:ascii="Arial" w:hAnsi="Arial" w:cs="Arial"/>
              </w:rPr>
            </w:pPr>
          </w:p>
          <w:p w14:paraId="510C59A7" w14:textId="77777777" w:rsidR="005F533F" w:rsidRPr="00BA65B0" w:rsidRDefault="005F533F">
            <w:pPr>
              <w:rPr>
                <w:rFonts w:ascii="Arial" w:hAnsi="Arial" w:cs="Arial"/>
              </w:rPr>
            </w:pPr>
          </w:p>
          <w:p w14:paraId="3CB502FB" w14:textId="77777777" w:rsidR="005F533F" w:rsidRPr="00BA65B0" w:rsidRDefault="005F533F">
            <w:pPr>
              <w:rPr>
                <w:rFonts w:ascii="Arial" w:hAnsi="Arial" w:cs="Arial"/>
              </w:rPr>
            </w:pPr>
          </w:p>
          <w:p w14:paraId="3315628F" w14:textId="77777777" w:rsidR="005F533F" w:rsidRPr="00BA65B0" w:rsidRDefault="005F533F">
            <w:pPr>
              <w:rPr>
                <w:rFonts w:ascii="Arial" w:hAnsi="Arial" w:cs="Arial"/>
              </w:rPr>
            </w:pPr>
            <w:r w:rsidRPr="00BA65B0">
              <w:rPr>
                <w:rFonts w:ascii="Arial" w:hAnsi="Arial" w:cs="Arial"/>
              </w:rPr>
              <w:t>Essential</w:t>
            </w:r>
          </w:p>
          <w:p w14:paraId="10AE8FA9" w14:textId="77777777" w:rsidR="005F533F" w:rsidRPr="00BA65B0" w:rsidRDefault="005F533F">
            <w:pPr>
              <w:rPr>
                <w:rFonts w:ascii="Arial" w:hAnsi="Arial" w:cs="Arial"/>
              </w:rPr>
            </w:pPr>
          </w:p>
          <w:p w14:paraId="48721B70" w14:textId="77777777" w:rsidR="005F533F" w:rsidRPr="00BA65B0" w:rsidRDefault="005F533F">
            <w:pPr>
              <w:rPr>
                <w:rFonts w:ascii="Arial" w:hAnsi="Arial" w:cs="Arial"/>
              </w:rPr>
            </w:pPr>
          </w:p>
          <w:p w14:paraId="226837D5" w14:textId="7D013FF9" w:rsidR="005F533F" w:rsidRPr="00BA65B0" w:rsidRDefault="005F533F">
            <w:pPr>
              <w:rPr>
                <w:rFonts w:ascii="Arial" w:hAnsi="Arial" w:cs="Arial"/>
              </w:rPr>
            </w:pPr>
            <w:r w:rsidRPr="00BA65B0">
              <w:rPr>
                <w:rFonts w:ascii="Arial" w:hAnsi="Arial" w:cs="Arial"/>
              </w:rPr>
              <w:t>Essential</w:t>
            </w:r>
          </w:p>
          <w:p w14:paraId="087F987D" w14:textId="77777777" w:rsidR="005F533F" w:rsidRPr="00BA65B0" w:rsidRDefault="005F533F">
            <w:pPr>
              <w:rPr>
                <w:rFonts w:ascii="Arial" w:hAnsi="Arial" w:cs="Arial"/>
              </w:rPr>
            </w:pPr>
          </w:p>
          <w:p w14:paraId="666B4E9C" w14:textId="77777777" w:rsidR="005F533F" w:rsidRPr="00BA65B0" w:rsidRDefault="005F533F">
            <w:pPr>
              <w:rPr>
                <w:rFonts w:ascii="Arial" w:hAnsi="Arial" w:cs="Arial"/>
              </w:rPr>
            </w:pPr>
          </w:p>
          <w:p w14:paraId="30B2759C" w14:textId="77777777" w:rsidR="005F533F" w:rsidRPr="00BA65B0" w:rsidRDefault="005F533F">
            <w:pPr>
              <w:rPr>
                <w:rFonts w:ascii="Arial" w:hAnsi="Arial" w:cs="Arial"/>
              </w:rPr>
            </w:pPr>
          </w:p>
          <w:p w14:paraId="129665A1" w14:textId="1FDB7094" w:rsidR="005F533F" w:rsidRPr="00BA65B0" w:rsidRDefault="005F533F">
            <w:pPr>
              <w:rPr>
                <w:rFonts w:ascii="Arial" w:hAnsi="Arial" w:cs="Arial"/>
              </w:rPr>
            </w:pPr>
            <w:r w:rsidRPr="00BA65B0">
              <w:rPr>
                <w:rFonts w:ascii="Arial" w:hAnsi="Arial" w:cs="Arial"/>
              </w:rPr>
              <w:t>Essential</w:t>
            </w:r>
          </w:p>
          <w:p w14:paraId="6A70EA90" w14:textId="77777777" w:rsidR="005F533F" w:rsidRPr="00BA65B0" w:rsidRDefault="005F533F">
            <w:pPr>
              <w:rPr>
                <w:rFonts w:ascii="Arial" w:hAnsi="Arial" w:cs="Arial"/>
              </w:rPr>
            </w:pPr>
          </w:p>
          <w:p w14:paraId="1DCFFA9A" w14:textId="77777777" w:rsidR="005F533F" w:rsidRPr="00BA65B0" w:rsidRDefault="005F533F">
            <w:pPr>
              <w:rPr>
                <w:rFonts w:ascii="Arial" w:hAnsi="Arial" w:cs="Arial"/>
              </w:rPr>
            </w:pPr>
          </w:p>
          <w:p w14:paraId="2DA70150" w14:textId="4ECDAB07" w:rsidR="005F533F" w:rsidRPr="00BA65B0" w:rsidRDefault="005F533F">
            <w:pPr>
              <w:rPr>
                <w:rFonts w:ascii="Arial" w:hAnsi="Arial" w:cs="Arial"/>
              </w:rPr>
            </w:pPr>
            <w:r w:rsidRPr="00BA65B0">
              <w:rPr>
                <w:rFonts w:ascii="Arial" w:hAnsi="Arial" w:cs="Arial"/>
              </w:rPr>
              <w:t>Desirable</w:t>
            </w:r>
          </w:p>
          <w:p w14:paraId="14196364" w14:textId="77777777" w:rsidR="005F533F" w:rsidRPr="00BA65B0" w:rsidRDefault="005F533F">
            <w:pPr>
              <w:rPr>
                <w:rFonts w:ascii="Arial" w:hAnsi="Arial" w:cs="Arial"/>
              </w:rPr>
            </w:pPr>
          </w:p>
          <w:p w14:paraId="748D2F3F" w14:textId="77777777" w:rsidR="005F533F" w:rsidRPr="00BA65B0" w:rsidRDefault="005F533F">
            <w:pPr>
              <w:rPr>
                <w:rFonts w:ascii="Arial" w:hAnsi="Arial" w:cs="Arial"/>
              </w:rPr>
            </w:pPr>
          </w:p>
          <w:p w14:paraId="784AF252" w14:textId="4075BD05" w:rsidR="005F533F" w:rsidRPr="00BA65B0" w:rsidRDefault="005F533F">
            <w:pPr>
              <w:rPr>
                <w:rFonts w:ascii="Arial" w:hAnsi="Arial" w:cs="Arial"/>
              </w:rPr>
            </w:pPr>
            <w:r w:rsidRPr="00BA65B0">
              <w:rPr>
                <w:rFonts w:ascii="Arial" w:hAnsi="Arial" w:cs="Arial"/>
              </w:rPr>
              <w:t>Desirable</w:t>
            </w:r>
          </w:p>
        </w:tc>
      </w:tr>
      <w:tr w:rsidR="005F533F" w:rsidRPr="00BA65B0" w14:paraId="7A4D93BE" w14:textId="77777777" w:rsidTr="00272635">
        <w:tc>
          <w:tcPr>
            <w:tcW w:w="1497" w:type="dxa"/>
          </w:tcPr>
          <w:p w14:paraId="20B841B7" w14:textId="77777777" w:rsidR="00C55146" w:rsidRPr="00BA65B0" w:rsidRDefault="00C55146">
            <w:pPr>
              <w:rPr>
                <w:rFonts w:ascii="Arial" w:hAnsi="Arial" w:cs="Arial"/>
                <w:b/>
                <w:bCs/>
              </w:rPr>
            </w:pPr>
          </w:p>
          <w:p w14:paraId="06C38B2B" w14:textId="4F0F8042" w:rsidR="005F533F" w:rsidRPr="00BA65B0" w:rsidRDefault="005F533F">
            <w:pPr>
              <w:rPr>
                <w:rFonts w:ascii="Arial" w:hAnsi="Arial" w:cs="Arial"/>
                <w:b/>
                <w:bCs/>
              </w:rPr>
            </w:pPr>
            <w:r w:rsidRPr="00BA65B0">
              <w:rPr>
                <w:rFonts w:ascii="Arial" w:hAnsi="Arial" w:cs="Arial"/>
                <w:b/>
                <w:bCs/>
              </w:rPr>
              <w:t>Skills</w:t>
            </w:r>
          </w:p>
        </w:tc>
        <w:tc>
          <w:tcPr>
            <w:tcW w:w="6060" w:type="dxa"/>
          </w:tcPr>
          <w:p w14:paraId="265CE54A" w14:textId="77777777" w:rsidR="00C55146" w:rsidRPr="00BA65B0" w:rsidRDefault="00C55146" w:rsidP="005F533F">
            <w:pPr>
              <w:ind w:right="131"/>
              <w:rPr>
                <w:rFonts w:ascii="Arial" w:hAnsi="Arial" w:cs="Arial"/>
              </w:rPr>
            </w:pPr>
          </w:p>
          <w:p w14:paraId="2D1D4983" w14:textId="57BDC5DF" w:rsidR="005F533F" w:rsidRPr="00BA65B0" w:rsidRDefault="005F533F" w:rsidP="005F533F">
            <w:pPr>
              <w:ind w:right="131"/>
              <w:rPr>
                <w:rFonts w:ascii="Arial" w:hAnsi="Arial" w:cs="Arial"/>
              </w:rPr>
            </w:pPr>
            <w:r w:rsidRPr="00BA65B0">
              <w:rPr>
                <w:rFonts w:ascii="Arial" w:hAnsi="Arial" w:cs="Arial"/>
              </w:rPr>
              <w:t xml:space="preserve">Analytical skills including the ability to weigh/sort complex evidence and reach rational conclusions, incorporating appropriate advice/ </w:t>
            </w:r>
          </w:p>
          <w:p w14:paraId="5799F6B0" w14:textId="77777777" w:rsidR="005F533F" w:rsidRPr="00BA65B0" w:rsidRDefault="005F533F" w:rsidP="005F533F">
            <w:pPr>
              <w:spacing w:line="259" w:lineRule="auto"/>
              <w:rPr>
                <w:rFonts w:ascii="Arial" w:hAnsi="Arial" w:cs="Arial"/>
              </w:rPr>
            </w:pPr>
            <w:r w:rsidRPr="00BA65B0">
              <w:rPr>
                <w:rFonts w:ascii="Arial" w:hAnsi="Arial" w:cs="Arial"/>
              </w:rPr>
              <w:t xml:space="preserve"> </w:t>
            </w:r>
          </w:p>
          <w:p w14:paraId="4899B573" w14:textId="77777777" w:rsidR="005F533F" w:rsidRPr="00BA65B0" w:rsidRDefault="005F533F" w:rsidP="005F533F">
            <w:pPr>
              <w:rPr>
                <w:rFonts w:ascii="Arial" w:hAnsi="Arial" w:cs="Arial"/>
              </w:rPr>
            </w:pPr>
            <w:r w:rsidRPr="00BA65B0">
              <w:rPr>
                <w:rFonts w:ascii="Arial" w:hAnsi="Arial" w:cs="Arial"/>
              </w:rPr>
              <w:t xml:space="preserve">Ability to be objective, </w:t>
            </w:r>
            <w:proofErr w:type="gramStart"/>
            <w:r w:rsidRPr="00BA65B0">
              <w:rPr>
                <w:rFonts w:ascii="Arial" w:hAnsi="Arial" w:cs="Arial"/>
              </w:rPr>
              <w:t>independent</w:t>
            </w:r>
            <w:proofErr w:type="gramEnd"/>
            <w:r w:rsidRPr="00BA65B0">
              <w:rPr>
                <w:rFonts w:ascii="Arial" w:hAnsi="Arial" w:cs="Arial"/>
              </w:rPr>
              <w:t xml:space="preserve"> and impartial.  </w:t>
            </w:r>
          </w:p>
          <w:p w14:paraId="4BD2CBC0" w14:textId="77777777" w:rsidR="005F533F" w:rsidRPr="00BA65B0" w:rsidRDefault="005F533F" w:rsidP="005F533F">
            <w:pPr>
              <w:spacing w:line="259" w:lineRule="auto"/>
              <w:rPr>
                <w:rFonts w:ascii="Arial" w:hAnsi="Arial" w:cs="Arial"/>
              </w:rPr>
            </w:pPr>
            <w:r w:rsidRPr="00BA65B0">
              <w:rPr>
                <w:rFonts w:ascii="Arial" w:hAnsi="Arial" w:cs="Arial"/>
              </w:rPr>
              <w:t xml:space="preserve"> </w:t>
            </w:r>
          </w:p>
          <w:p w14:paraId="70DF6FD2" w14:textId="77777777" w:rsidR="005F533F" w:rsidRPr="00BA65B0" w:rsidRDefault="005F533F" w:rsidP="005F533F">
            <w:pPr>
              <w:rPr>
                <w:rFonts w:ascii="Arial" w:hAnsi="Arial" w:cs="Arial"/>
              </w:rPr>
            </w:pPr>
            <w:r w:rsidRPr="00BA65B0">
              <w:rPr>
                <w:rFonts w:ascii="Arial" w:hAnsi="Arial" w:cs="Arial"/>
              </w:rPr>
              <w:t xml:space="preserve">Ability to work as part of a team and chair meetings.  </w:t>
            </w:r>
          </w:p>
          <w:p w14:paraId="46D1BAC8" w14:textId="77777777" w:rsidR="005F533F" w:rsidRPr="00BA65B0" w:rsidRDefault="005F533F" w:rsidP="005F533F">
            <w:pPr>
              <w:spacing w:line="259" w:lineRule="auto"/>
              <w:rPr>
                <w:rFonts w:ascii="Arial" w:hAnsi="Arial" w:cs="Arial"/>
              </w:rPr>
            </w:pPr>
          </w:p>
          <w:p w14:paraId="76F76F48" w14:textId="2016A6A7" w:rsidR="005F533F" w:rsidRPr="00BA65B0" w:rsidRDefault="005F533F" w:rsidP="005F533F">
            <w:pPr>
              <w:spacing w:line="259" w:lineRule="auto"/>
              <w:rPr>
                <w:rFonts w:ascii="Arial" w:hAnsi="Arial" w:cs="Arial"/>
              </w:rPr>
            </w:pPr>
            <w:r w:rsidRPr="00BA65B0">
              <w:rPr>
                <w:rFonts w:ascii="Arial" w:hAnsi="Arial" w:cs="Arial"/>
              </w:rPr>
              <w:t>Ability to make clear and reasoned decisions.</w:t>
            </w:r>
          </w:p>
          <w:p w14:paraId="0D751B30" w14:textId="77777777" w:rsidR="005F533F" w:rsidRPr="00BA65B0" w:rsidRDefault="005F533F" w:rsidP="005F533F">
            <w:pPr>
              <w:spacing w:line="259" w:lineRule="auto"/>
              <w:rPr>
                <w:rFonts w:ascii="Arial" w:hAnsi="Arial" w:cs="Arial"/>
              </w:rPr>
            </w:pPr>
          </w:p>
          <w:p w14:paraId="7E8BCDA0" w14:textId="200414A9" w:rsidR="005F533F" w:rsidRPr="00BA65B0" w:rsidRDefault="005F533F" w:rsidP="005F533F">
            <w:pPr>
              <w:rPr>
                <w:rFonts w:ascii="Arial" w:hAnsi="Arial" w:cs="Arial"/>
              </w:rPr>
            </w:pPr>
            <w:r w:rsidRPr="00BA65B0">
              <w:rPr>
                <w:rFonts w:ascii="Arial" w:hAnsi="Arial" w:cs="Arial"/>
              </w:rPr>
              <w:t>Strong strategic awareness and ability to Essential identify emerging external factors that may impact on strategy, implementation of plans, or reputation with key stakeholders.</w:t>
            </w:r>
          </w:p>
          <w:p w14:paraId="7800C36F" w14:textId="77777777" w:rsidR="005F533F" w:rsidRPr="00BA65B0" w:rsidRDefault="005F533F" w:rsidP="005F533F">
            <w:pPr>
              <w:rPr>
                <w:rFonts w:ascii="Arial" w:hAnsi="Arial" w:cs="Arial"/>
              </w:rPr>
            </w:pPr>
          </w:p>
          <w:p w14:paraId="2F8C56AB" w14:textId="77777777" w:rsidR="005F533F" w:rsidRPr="00BA65B0" w:rsidRDefault="005F533F" w:rsidP="005F533F">
            <w:pPr>
              <w:rPr>
                <w:rFonts w:ascii="Arial" w:hAnsi="Arial" w:cs="Arial"/>
              </w:rPr>
            </w:pPr>
            <w:r w:rsidRPr="00BA65B0">
              <w:rPr>
                <w:rFonts w:ascii="Arial" w:hAnsi="Arial" w:cs="Arial"/>
              </w:rPr>
              <w:t>A good communicator with excellent leadership and interpersonal skills, able to both empower and challenge supportively.</w:t>
            </w:r>
          </w:p>
          <w:p w14:paraId="44F25687" w14:textId="77777777" w:rsidR="005F533F" w:rsidRPr="00BA65B0" w:rsidRDefault="005F533F" w:rsidP="005F533F">
            <w:pPr>
              <w:rPr>
                <w:rFonts w:ascii="Arial" w:hAnsi="Arial" w:cs="Arial"/>
              </w:rPr>
            </w:pPr>
          </w:p>
          <w:p w14:paraId="14983DA8" w14:textId="1F8353FF" w:rsidR="005F533F" w:rsidRPr="00BA65B0" w:rsidRDefault="005F533F" w:rsidP="005F533F">
            <w:pPr>
              <w:tabs>
                <w:tab w:val="right" w:pos="6152"/>
              </w:tabs>
              <w:spacing w:after="5" w:line="259" w:lineRule="auto"/>
              <w:rPr>
                <w:rFonts w:ascii="Arial" w:hAnsi="Arial" w:cs="Arial"/>
              </w:rPr>
            </w:pPr>
            <w:r w:rsidRPr="00BA65B0">
              <w:rPr>
                <w:rFonts w:ascii="Arial" w:hAnsi="Arial" w:cs="Arial"/>
              </w:rPr>
              <w:t>Ability to challenge and hold to account Officers and representatives of internal and external audit.</w:t>
            </w:r>
          </w:p>
          <w:p w14:paraId="2BEA03EF" w14:textId="60B7B486" w:rsidR="005F533F" w:rsidRPr="00BA65B0" w:rsidRDefault="005F533F" w:rsidP="005F533F">
            <w:pPr>
              <w:rPr>
                <w:rFonts w:ascii="Arial" w:hAnsi="Arial" w:cs="Arial"/>
              </w:rPr>
            </w:pPr>
          </w:p>
          <w:p w14:paraId="02955D2A" w14:textId="1E2AB37B" w:rsidR="005F533F" w:rsidRDefault="005F533F" w:rsidP="005F533F">
            <w:pPr>
              <w:rPr>
                <w:rFonts w:ascii="Arial" w:hAnsi="Arial" w:cs="Arial"/>
              </w:rPr>
            </w:pPr>
            <w:r w:rsidRPr="00BA65B0">
              <w:rPr>
                <w:rFonts w:ascii="Arial" w:hAnsi="Arial" w:cs="Arial"/>
              </w:rPr>
              <w:t>Digitally aware, with good IT skills and the</w:t>
            </w:r>
            <w:r w:rsidRPr="00BA65B0">
              <w:rPr>
                <w:rFonts w:ascii="Arial" w:hAnsi="Arial" w:cs="Arial"/>
                <w:vertAlign w:val="superscript"/>
              </w:rPr>
              <w:t xml:space="preserve"> </w:t>
            </w:r>
            <w:r w:rsidRPr="00BA65B0">
              <w:rPr>
                <w:rFonts w:ascii="Arial" w:hAnsi="Arial" w:cs="Arial"/>
              </w:rPr>
              <w:t xml:space="preserve">ability to access reports, </w:t>
            </w:r>
            <w:proofErr w:type="gramStart"/>
            <w:r w:rsidRPr="00BA65B0">
              <w:rPr>
                <w:rFonts w:ascii="Arial" w:hAnsi="Arial" w:cs="Arial"/>
              </w:rPr>
              <w:t>information</w:t>
            </w:r>
            <w:proofErr w:type="gramEnd"/>
            <w:r w:rsidRPr="00BA65B0">
              <w:rPr>
                <w:rFonts w:ascii="Arial" w:hAnsi="Arial" w:cs="Arial"/>
              </w:rPr>
              <w:t xml:space="preserve"> and communications electronically</w:t>
            </w:r>
            <w:r w:rsidR="00203E25" w:rsidRPr="00BA65B0">
              <w:rPr>
                <w:rFonts w:ascii="Arial" w:hAnsi="Arial" w:cs="Arial"/>
              </w:rPr>
              <w:t>.</w:t>
            </w:r>
          </w:p>
          <w:p w14:paraId="16BE921E" w14:textId="2F82119A" w:rsidR="005F533F" w:rsidRPr="00BA65B0" w:rsidRDefault="005F533F" w:rsidP="005F533F">
            <w:pPr>
              <w:rPr>
                <w:rFonts w:ascii="Arial" w:hAnsi="Arial" w:cs="Arial"/>
              </w:rPr>
            </w:pPr>
          </w:p>
        </w:tc>
        <w:tc>
          <w:tcPr>
            <w:tcW w:w="1459" w:type="dxa"/>
          </w:tcPr>
          <w:p w14:paraId="0AE99C85" w14:textId="77777777" w:rsidR="00C55146" w:rsidRPr="00BA65B0" w:rsidRDefault="00C55146">
            <w:pPr>
              <w:rPr>
                <w:rFonts w:ascii="Arial" w:hAnsi="Arial" w:cs="Arial"/>
              </w:rPr>
            </w:pPr>
          </w:p>
          <w:p w14:paraId="7B1D328D" w14:textId="54D5033A" w:rsidR="005F533F" w:rsidRPr="00BA65B0" w:rsidRDefault="005F533F">
            <w:pPr>
              <w:rPr>
                <w:rFonts w:ascii="Arial" w:hAnsi="Arial" w:cs="Arial"/>
              </w:rPr>
            </w:pPr>
            <w:r w:rsidRPr="00BA65B0">
              <w:rPr>
                <w:rFonts w:ascii="Arial" w:hAnsi="Arial" w:cs="Arial"/>
              </w:rPr>
              <w:t>Essential</w:t>
            </w:r>
          </w:p>
          <w:p w14:paraId="0C762F67" w14:textId="77777777" w:rsidR="005F533F" w:rsidRPr="00BA65B0" w:rsidRDefault="005F533F">
            <w:pPr>
              <w:rPr>
                <w:rFonts w:ascii="Arial" w:hAnsi="Arial" w:cs="Arial"/>
              </w:rPr>
            </w:pPr>
          </w:p>
          <w:p w14:paraId="3A28586D" w14:textId="77777777" w:rsidR="005F533F" w:rsidRPr="00BA65B0" w:rsidRDefault="005F533F">
            <w:pPr>
              <w:rPr>
                <w:rFonts w:ascii="Arial" w:hAnsi="Arial" w:cs="Arial"/>
              </w:rPr>
            </w:pPr>
          </w:p>
          <w:p w14:paraId="64BB60D5" w14:textId="77777777" w:rsidR="005F533F" w:rsidRPr="00BA65B0" w:rsidRDefault="005F533F">
            <w:pPr>
              <w:rPr>
                <w:rFonts w:ascii="Arial" w:hAnsi="Arial" w:cs="Arial"/>
              </w:rPr>
            </w:pPr>
          </w:p>
          <w:p w14:paraId="5735030D" w14:textId="77777777" w:rsidR="005F533F" w:rsidRPr="00BA65B0" w:rsidRDefault="005F533F">
            <w:pPr>
              <w:rPr>
                <w:rFonts w:ascii="Arial" w:hAnsi="Arial" w:cs="Arial"/>
              </w:rPr>
            </w:pPr>
            <w:r w:rsidRPr="00BA65B0">
              <w:rPr>
                <w:rFonts w:ascii="Arial" w:hAnsi="Arial" w:cs="Arial"/>
              </w:rPr>
              <w:t>Essential</w:t>
            </w:r>
          </w:p>
          <w:p w14:paraId="79B52796" w14:textId="77777777" w:rsidR="005F533F" w:rsidRPr="00BA65B0" w:rsidRDefault="005F533F">
            <w:pPr>
              <w:rPr>
                <w:rFonts w:ascii="Arial" w:hAnsi="Arial" w:cs="Arial"/>
              </w:rPr>
            </w:pPr>
          </w:p>
          <w:p w14:paraId="1A7CEAE0" w14:textId="77777777" w:rsidR="005F533F" w:rsidRPr="00BA65B0" w:rsidRDefault="005F533F">
            <w:pPr>
              <w:rPr>
                <w:rFonts w:ascii="Arial" w:hAnsi="Arial" w:cs="Arial"/>
              </w:rPr>
            </w:pPr>
            <w:r w:rsidRPr="00BA65B0">
              <w:rPr>
                <w:rFonts w:ascii="Arial" w:hAnsi="Arial" w:cs="Arial"/>
              </w:rPr>
              <w:t>Essential</w:t>
            </w:r>
          </w:p>
          <w:p w14:paraId="773704D8" w14:textId="77777777" w:rsidR="005F533F" w:rsidRPr="00BA65B0" w:rsidRDefault="005F533F">
            <w:pPr>
              <w:rPr>
                <w:rFonts w:ascii="Arial" w:hAnsi="Arial" w:cs="Arial"/>
              </w:rPr>
            </w:pPr>
          </w:p>
          <w:p w14:paraId="3A40F254" w14:textId="77777777" w:rsidR="005F533F" w:rsidRPr="00BA65B0" w:rsidRDefault="005F533F">
            <w:pPr>
              <w:rPr>
                <w:rFonts w:ascii="Arial" w:hAnsi="Arial" w:cs="Arial"/>
              </w:rPr>
            </w:pPr>
            <w:r w:rsidRPr="00BA65B0">
              <w:rPr>
                <w:rFonts w:ascii="Arial" w:hAnsi="Arial" w:cs="Arial"/>
              </w:rPr>
              <w:t>Essential</w:t>
            </w:r>
          </w:p>
          <w:p w14:paraId="76A3321C" w14:textId="77777777" w:rsidR="005F533F" w:rsidRPr="00BA65B0" w:rsidRDefault="005F533F">
            <w:pPr>
              <w:rPr>
                <w:rFonts w:ascii="Arial" w:hAnsi="Arial" w:cs="Arial"/>
              </w:rPr>
            </w:pPr>
          </w:p>
          <w:p w14:paraId="11BE8778" w14:textId="77777777" w:rsidR="005F533F" w:rsidRPr="00BA65B0" w:rsidRDefault="005F533F">
            <w:pPr>
              <w:rPr>
                <w:rFonts w:ascii="Arial" w:hAnsi="Arial" w:cs="Arial"/>
              </w:rPr>
            </w:pPr>
            <w:r w:rsidRPr="00BA65B0">
              <w:rPr>
                <w:rFonts w:ascii="Arial" w:hAnsi="Arial" w:cs="Arial"/>
              </w:rPr>
              <w:t>Essential</w:t>
            </w:r>
          </w:p>
          <w:p w14:paraId="545277A2" w14:textId="77777777" w:rsidR="005F533F" w:rsidRPr="00BA65B0" w:rsidRDefault="005F533F">
            <w:pPr>
              <w:rPr>
                <w:rFonts w:ascii="Arial" w:hAnsi="Arial" w:cs="Arial"/>
              </w:rPr>
            </w:pPr>
          </w:p>
          <w:p w14:paraId="5AF87BB8" w14:textId="77777777" w:rsidR="005F533F" w:rsidRPr="00BA65B0" w:rsidRDefault="005F533F">
            <w:pPr>
              <w:rPr>
                <w:rFonts w:ascii="Arial" w:hAnsi="Arial" w:cs="Arial"/>
              </w:rPr>
            </w:pPr>
          </w:p>
          <w:p w14:paraId="217A6F92" w14:textId="77777777" w:rsidR="005F533F" w:rsidRPr="00BA65B0" w:rsidRDefault="005F533F">
            <w:pPr>
              <w:rPr>
                <w:rFonts w:ascii="Arial" w:hAnsi="Arial" w:cs="Arial"/>
              </w:rPr>
            </w:pPr>
          </w:p>
          <w:p w14:paraId="19D5E0EF" w14:textId="77777777" w:rsidR="005F533F" w:rsidRPr="00BA65B0" w:rsidRDefault="005F533F">
            <w:pPr>
              <w:rPr>
                <w:rFonts w:ascii="Arial" w:hAnsi="Arial" w:cs="Arial"/>
              </w:rPr>
            </w:pPr>
          </w:p>
          <w:p w14:paraId="3FA27317" w14:textId="77777777" w:rsidR="005F533F" w:rsidRPr="00BA65B0" w:rsidRDefault="005F533F">
            <w:pPr>
              <w:rPr>
                <w:rFonts w:ascii="Arial" w:hAnsi="Arial" w:cs="Arial"/>
              </w:rPr>
            </w:pPr>
            <w:r w:rsidRPr="00BA65B0">
              <w:rPr>
                <w:rFonts w:ascii="Arial" w:hAnsi="Arial" w:cs="Arial"/>
              </w:rPr>
              <w:t>Essential</w:t>
            </w:r>
          </w:p>
          <w:p w14:paraId="0A5FC8F9" w14:textId="77777777" w:rsidR="005F533F" w:rsidRPr="00BA65B0" w:rsidRDefault="005F533F">
            <w:pPr>
              <w:rPr>
                <w:rFonts w:ascii="Arial" w:hAnsi="Arial" w:cs="Arial"/>
              </w:rPr>
            </w:pPr>
          </w:p>
          <w:p w14:paraId="7C144838" w14:textId="77777777" w:rsidR="005F533F" w:rsidRPr="00BA65B0" w:rsidRDefault="005F533F">
            <w:pPr>
              <w:rPr>
                <w:rFonts w:ascii="Arial" w:hAnsi="Arial" w:cs="Arial"/>
              </w:rPr>
            </w:pPr>
          </w:p>
          <w:p w14:paraId="396104CD" w14:textId="77777777" w:rsidR="005F533F" w:rsidRPr="00BA65B0" w:rsidRDefault="005F533F">
            <w:pPr>
              <w:rPr>
                <w:rFonts w:ascii="Arial" w:hAnsi="Arial" w:cs="Arial"/>
              </w:rPr>
            </w:pPr>
          </w:p>
          <w:p w14:paraId="61BB4AC1" w14:textId="77777777" w:rsidR="005F533F" w:rsidRPr="00BA65B0" w:rsidRDefault="005F533F">
            <w:pPr>
              <w:rPr>
                <w:rFonts w:ascii="Arial" w:hAnsi="Arial" w:cs="Arial"/>
              </w:rPr>
            </w:pPr>
            <w:r w:rsidRPr="00BA65B0">
              <w:rPr>
                <w:rFonts w:ascii="Arial" w:hAnsi="Arial" w:cs="Arial"/>
              </w:rPr>
              <w:t>Essential</w:t>
            </w:r>
          </w:p>
          <w:p w14:paraId="67F42326" w14:textId="77777777" w:rsidR="005F533F" w:rsidRPr="00BA65B0" w:rsidRDefault="005F533F">
            <w:pPr>
              <w:rPr>
                <w:rFonts w:ascii="Arial" w:hAnsi="Arial" w:cs="Arial"/>
              </w:rPr>
            </w:pPr>
          </w:p>
          <w:p w14:paraId="309C4578" w14:textId="77777777" w:rsidR="005F533F" w:rsidRPr="00BA65B0" w:rsidRDefault="005F533F">
            <w:pPr>
              <w:rPr>
                <w:rFonts w:ascii="Arial" w:hAnsi="Arial" w:cs="Arial"/>
              </w:rPr>
            </w:pPr>
          </w:p>
          <w:p w14:paraId="27F843CB" w14:textId="7621DB31" w:rsidR="005F533F" w:rsidRPr="00BA65B0" w:rsidRDefault="005F533F">
            <w:pPr>
              <w:rPr>
                <w:rFonts w:ascii="Arial" w:hAnsi="Arial" w:cs="Arial"/>
              </w:rPr>
            </w:pPr>
            <w:r w:rsidRPr="00BA65B0">
              <w:rPr>
                <w:rFonts w:ascii="Arial" w:hAnsi="Arial" w:cs="Arial"/>
              </w:rPr>
              <w:t>Essential</w:t>
            </w:r>
          </w:p>
        </w:tc>
      </w:tr>
      <w:tr w:rsidR="005F533F" w:rsidRPr="00BA65B0" w14:paraId="134E399F" w14:textId="77777777" w:rsidTr="00272635">
        <w:tc>
          <w:tcPr>
            <w:tcW w:w="1497" w:type="dxa"/>
          </w:tcPr>
          <w:p w14:paraId="7448ADAB" w14:textId="77777777" w:rsidR="00272635" w:rsidRPr="00BA65B0" w:rsidRDefault="00272635">
            <w:pPr>
              <w:rPr>
                <w:rFonts w:ascii="Arial" w:hAnsi="Arial" w:cs="Arial"/>
                <w:b/>
                <w:bCs/>
              </w:rPr>
            </w:pPr>
          </w:p>
          <w:p w14:paraId="0D29C76E" w14:textId="49559BD9" w:rsidR="005F533F" w:rsidRPr="00BA65B0" w:rsidRDefault="005F533F">
            <w:pPr>
              <w:rPr>
                <w:rFonts w:ascii="Arial" w:hAnsi="Arial" w:cs="Arial"/>
                <w:b/>
                <w:bCs/>
              </w:rPr>
            </w:pPr>
            <w:r w:rsidRPr="00BA65B0">
              <w:rPr>
                <w:rFonts w:ascii="Arial" w:hAnsi="Arial" w:cs="Arial"/>
                <w:b/>
                <w:bCs/>
              </w:rPr>
              <w:t>Knowledge</w:t>
            </w:r>
          </w:p>
        </w:tc>
        <w:tc>
          <w:tcPr>
            <w:tcW w:w="6060" w:type="dxa"/>
          </w:tcPr>
          <w:p w14:paraId="3DBAFBAB" w14:textId="77777777" w:rsidR="00272635" w:rsidRPr="00BA65B0" w:rsidRDefault="00272635" w:rsidP="00C55146">
            <w:pPr>
              <w:rPr>
                <w:rFonts w:ascii="Arial" w:hAnsi="Arial" w:cs="Arial"/>
              </w:rPr>
            </w:pPr>
          </w:p>
          <w:p w14:paraId="75FEF266" w14:textId="6A5E4647" w:rsidR="00C55146" w:rsidRPr="00BA65B0" w:rsidRDefault="00C55146" w:rsidP="00C55146">
            <w:pPr>
              <w:rPr>
                <w:rFonts w:ascii="Arial" w:hAnsi="Arial" w:cs="Arial"/>
              </w:rPr>
            </w:pPr>
            <w:r w:rsidRPr="00BA65B0">
              <w:rPr>
                <w:rFonts w:ascii="Arial" w:hAnsi="Arial" w:cs="Arial"/>
              </w:rPr>
              <w:t xml:space="preserve">Knowledge of the challenges facing the Authority and wider public services and understanding of its communities. </w:t>
            </w:r>
          </w:p>
          <w:p w14:paraId="50A637D4"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13B894C3" w14:textId="77777777" w:rsidR="00C55146" w:rsidRPr="00BA65B0" w:rsidRDefault="00C55146" w:rsidP="00C55146">
            <w:pPr>
              <w:rPr>
                <w:rFonts w:ascii="Arial" w:hAnsi="Arial" w:cs="Arial"/>
              </w:rPr>
            </w:pPr>
            <w:r w:rsidRPr="00BA65B0">
              <w:rPr>
                <w:rFonts w:ascii="Arial" w:hAnsi="Arial" w:cs="Arial"/>
              </w:rPr>
              <w:lastRenderedPageBreak/>
              <w:t xml:space="preserve">Knowledge of the major functions of the Authority. </w:t>
            </w:r>
          </w:p>
          <w:p w14:paraId="2B2FC107"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620CE842" w14:textId="77777777" w:rsidR="00C55146" w:rsidRPr="00BA65B0" w:rsidRDefault="00C55146" w:rsidP="00C55146">
            <w:pPr>
              <w:rPr>
                <w:rFonts w:ascii="Arial" w:hAnsi="Arial" w:cs="Arial"/>
              </w:rPr>
            </w:pPr>
            <w:r w:rsidRPr="00BA65B0">
              <w:rPr>
                <w:rFonts w:ascii="Arial" w:hAnsi="Arial" w:cs="Arial"/>
              </w:rPr>
              <w:t xml:space="preserve">Knowledge of the Authority’s vision and priorities. </w:t>
            </w:r>
          </w:p>
          <w:p w14:paraId="24370717"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6E17D266" w14:textId="77777777" w:rsidR="00C55146" w:rsidRPr="00BA65B0" w:rsidRDefault="00C55146" w:rsidP="00C55146">
            <w:pPr>
              <w:rPr>
                <w:rFonts w:ascii="Arial" w:hAnsi="Arial" w:cs="Arial"/>
              </w:rPr>
            </w:pPr>
            <w:r w:rsidRPr="00BA65B0">
              <w:rPr>
                <w:rFonts w:ascii="Arial" w:hAnsi="Arial" w:cs="Arial"/>
              </w:rPr>
              <w:t xml:space="preserve">Understanding of the complexity of issues surrounding audit, </w:t>
            </w:r>
            <w:proofErr w:type="gramStart"/>
            <w:r w:rsidRPr="00BA65B0">
              <w:rPr>
                <w:rFonts w:ascii="Arial" w:hAnsi="Arial" w:cs="Arial"/>
              </w:rPr>
              <w:t>finance</w:t>
            </w:r>
            <w:proofErr w:type="gramEnd"/>
            <w:r w:rsidRPr="00BA65B0">
              <w:rPr>
                <w:rFonts w:ascii="Arial" w:hAnsi="Arial" w:cs="Arial"/>
              </w:rPr>
              <w:t xml:space="preserve"> and risk management in local government. </w:t>
            </w:r>
          </w:p>
          <w:p w14:paraId="22EF731D"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571FF447" w14:textId="77777777" w:rsidR="00C55146" w:rsidRPr="00BA65B0" w:rsidRDefault="00C55146" w:rsidP="00C55146">
            <w:pPr>
              <w:spacing w:line="259" w:lineRule="auto"/>
              <w:rPr>
                <w:rFonts w:ascii="Arial" w:hAnsi="Arial" w:cs="Arial"/>
              </w:rPr>
            </w:pPr>
            <w:r w:rsidRPr="00BA65B0">
              <w:rPr>
                <w:rFonts w:ascii="Arial" w:hAnsi="Arial" w:cs="Arial"/>
              </w:rPr>
              <w:t xml:space="preserve">Understanding of Committee procedures. </w:t>
            </w:r>
          </w:p>
          <w:p w14:paraId="7FEB3256" w14:textId="77777777" w:rsidR="00C55146" w:rsidRPr="00BA65B0" w:rsidRDefault="00C55146" w:rsidP="00C55146">
            <w:pPr>
              <w:spacing w:line="259" w:lineRule="auto"/>
              <w:rPr>
                <w:rFonts w:ascii="Arial" w:hAnsi="Arial" w:cs="Arial"/>
              </w:rPr>
            </w:pPr>
            <w:r w:rsidRPr="00BA65B0">
              <w:rPr>
                <w:rFonts w:ascii="Arial" w:eastAsia="Arial" w:hAnsi="Arial" w:cs="Arial"/>
                <w:b/>
              </w:rPr>
              <w:t xml:space="preserve"> </w:t>
            </w:r>
          </w:p>
          <w:p w14:paraId="7CF718AE" w14:textId="77777777" w:rsidR="00C55146" w:rsidRPr="00BA65B0" w:rsidRDefault="00C55146" w:rsidP="00C55146">
            <w:pPr>
              <w:rPr>
                <w:rFonts w:ascii="Arial" w:hAnsi="Arial" w:cs="Arial"/>
              </w:rPr>
            </w:pPr>
            <w:r w:rsidRPr="00BA65B0">
              <w:rPr>
                <w:rFonts w:ascii="Arial" w:hAnsi="Arial" w:cs="Arial"/>
              </w:rPr>
              <w:t xml:space="preserve">Understanding of the role of internal and external audit. </w:t>
            </w:r>
          </w:p>
          <w:p w14:paraId="2E7ACCC3"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380E30ED" w14:textId="77777777" w:rsidR="00C55146" w:rsidRPr="00BA65B0" w:rsidRDefault="00C55146" w:rsidP="00C55146">
            <w:pPr>
              <w:rPr>
                <w:rFonts w:ascii="Arial" w:hAnsi="Arial" w:cs="Arial"/>
              </w:rPr>
            </w:pPr>
            <w:r w:rsidRPr="00BA65B0">
              <w:rPr>
                <w:rFonts w:ascii="Arial" w:hAnsi="Arial" w:cs="Arial"/>
              </w:rPr>
              <w:t xml:space="preserve">Awareness of the risks of fraud and the controls to limit fraud. </w:t>
            </w:r>
          </w:p>
          <w:p w14:paraId="16D46D8D" w14:textId="77777777" w:rsidR="005F533F" w:rsidRPr="00BA65B0" w:rsidRDefault="005F533F">
            <w:pPr>
              <w:rPr>
                <w:rFonts w:ascii="Arial" w:hAnsi="Arial" w:cs="Arial"/>
              </w:rPr>
            </w:pPr>
          </w:p>
        </w:tc>
        <w:tc>
          <w:tcPr>
            <w:tcW w:w="1459" w:type="dxa"/>
          </w:tcPr>
          <w:p w14:paraId="21AFADA6" w14:textId="77777777" w:rsidR="00272635" w:rsidRPr="00BA65B0" w:rsidRDefault="00272635">
            <w:pPr>
              <w:rPr>
                <w:rFonts w:ascii="Arial" w:hAnsi="Arial" w:cs="Arial"/>
              </w:rPr>
            </w:pPr>
          </w:p>
          <w:p w14:paraId="45D8734D" w14:textId="55971FE6" w:rsidR="005F533F" w:rsidRPr="00BA65B0" w:rsidRDefault="00C55146">
            <w:pPr>
              <w:rPr>
                <w:rFonts w:ascii="Arial" w:hAnsi="Arial" w:cs="Arial"/>
              </w:rPr>
            </w:pPr>
            <w:r w:rsidRPr="00BA65B0">
              <w:rPr>
                <w:rFonts w:ascii="Arial" w:hAnsi="Arial" w:cs="Arial"/>
              </w:rPr>
              <w:t>Essential</w:t>
            </w:r>
          </w:p>
          <w:p w14:paraId="03C6D167" w14:textId="77777777" w:rsidR="00C55146" w:rsidRPr="00BA65B0" w:rsidRDefault="00C55146">
            <w:pPr>
              <w:rPr>
                <w:rFonts w:ascii="Arial" w:hAnsi="Arial" w:cs="Arial"/>
              </w:rPr>
            </w:pPr>
          </w:p>
          <w:p w14:paraId="4CF2175C" w14:textId="77777777" w:rsidR="00C55146" w:rsidRPr="00BA65B0" w:rsidRDefault="00C55146">
            <w:pPr>
              <w:rPr>
                <w:rFonts w:ascii="Arial" w:hAnsi="Arial" w:cs="Arial"/>
              </w:rPr>
            </w:pPr>
          </w:p>
          <w:p w14:paraId="34F12E6E" w14:textId="77777777" w:rsidR="00C55146" w:rsidRPr="00BA65B0" w:rsidRDefault="00C55146">
            <w:pPr>
              <w:rPr>
                <w:rFonts w:ascii="Arial" w:hAnsi="Arial" w:cs="Arial"/>
              </w:rPr>
            </w:pPr>
          </w:p>
          <w:p w14:paraId="43D2F2BB" w14:textId="77777777" w:rsidR="00C55146" w:rsidRPr="00BA65B0" w:rsidRDefault="00C55146">
            <w:pPr>
              <w:rPr>
                <w:rFonts w:ascii="Arial" w:hAnsi="Arial" w:cs="Arial"/>
              </w:rPr>
            </w:pPr>
            <w:r w:rsidRPr="00BA65B0">
              <w:rPr>
                <w:rFonts w:ascii="Arial" w:hAnsi="Arial" w:cs="Arial"/>
              </w:rPr>
              <w:t>Desirable</w:t>
            </w:r>
          </w:p>
          <w:p w14:paraId="17D7468A" w14:textId="77777777" w:rsidR="00C55146" w:rsidRPr="00BA65B0" w:rsidRDefault="00C55146">
            <w:pPr>
              <w:rPr>
                <w:rFonts w:ascii="Arial" w:hAnsi="Arial" w:cs="Arial"/>
              </w:rPr>
            </w:pPr>
          </w:p>
          <w:p w14:paraId="5A1B3163" w14:textId="77777777" w:rsidR="00C55146" w:rsidRPr="00BA65B0" w:rsidRDefault="00C55146">
            <w:pPr>
              <w:rPr>
                <w:rFonts w:ascii="Arial" w:hAnsi="Arial" w:cs="Arial"/>
              </w:rPr>
            </w:pPr>
            <w:r w:rsidRPr="00BA65B0">
              <w:rPr>
                <w:rFonts w:ascii="Arial" w:hAnsi="Arial" w:cs="Arial"/>
              </w:rPr>
              <w:t>Desirable</w:t>
            </w:r>
          </w:p>
          <w:p w14:paraId="73E2A3AD" w14:textId="77777777" w:rsidR="00C55146" w:rsidRPr="00BA65B0" w:rsidRDefault="00C55146">
            <w:pPr>
              <w:rPr>
                <w:rFonts w:ascii="Arial" w:hAnsi="Arial" w:cs="Arial"/>
              </w:rPr>
            </w:pPr>
          </w:p>
          <w:p w14:paraId="61BF4988" w14:textId="77777777" w:rsidR="00C55146" w:rsidRPr="00BA65B0" w:rsidRDefault="00C55146">
            <w:pPr>
              <w:rPr>
                <w:rFonts w:ascii="Arial" w:hAnsi="Arial" w:cs="Arial"/>
              </w:rPr>
            </w:pPr>
            <w:r w:rsidRPr="00BA65B0">
              <w:rPr>
                <w:rFonts w:ascii="Arial" w:hAnsi="Arial" w:cs="Arial"/>
              </w:rPr>
              <w:t>Desirable</w:t>
            </w:r>
          </w:p>
          <w:p w14:paraId="5935C68D" w14:textId="77777777" w:rsidR="00C55146" w:rsidRPr="00BA65B0" w:rsidRDefault="00C55146">
            <w:pPr>
              <w:rPr>
                <w:rFonts w:ascii="Arial" w:hAnsi="Arial" w:cs="Arial"/>
              </w:rPr>
            </w:pPr>
          </w:p>
          <w:p w14:paraId="7AE4A9EA" w14:textId="77777777" w:rsidR="00C55146" w:rsidRPr="00BA65B0" w:rsidRDefault="00C55146">
            <w:pPr>
              <w:rPr>
                <w:rFonts w:ascii="Arial" w:hAnsi="Arial" w:cs="Arial"/>
              </w:rPr>
            </w:pPr>
          </w:p>
          <w:p w14:paraId="59ACBD7D" w14:textId="77777777" w:rsidR="00C55146" w:rsidRPr="00BA65B0" w:rsidRDefault="00C55146">
            <w:pPr>
              <w:rPr>
                <w:rFonts w:ascii="Arial" w:hAnsi="Arial" w:cs="Arial"/>
              </w:rPr>
            </w:pPr>
            <w:r w:rsidRPr="00BA65B0">
              <w:rPr>
                <w:rFonts w:ascii="Arial" w:hAnsi="Arial" w:cs="Arial"/>
              </w:rPr>
              <w:t>Desirable</w:t>
            </w:r>
          </w:p>
          <w:p w14:paraId="1B01B5F7" w14:textId="77777777" w:rsidR="00C55146" w:rsidRPr="00BA65B0" w:rsidRDefault="00C55146">
            <w:pPr>
              <w:rPr>
                <w:rFonts w:ascii="Arial" w:hAnsi="Arial" w:cs="Arial"/>
              </w:rPr>
            </w:pPr>
          </w:p>
          <w:p w14:paraId="04775FF5" w14:textId="77777777" w:rsidR="00C55146" w:rsidRPr="00BA65B0" w:rsidRDefault="00C55146">
            <w:pPr>
              <w:rPr>
                <w:rFonts w:ascii="Arial" w:hAnsi="Arial" w:cs="Arial"/>
              </w:rPr>
            </w:pPr>
            <w:r w:rsidRPr="00BA65B0">
              <w:rPr>
                <w:rFonts w:ascii="Arial" w:hAnsi="Arial" w:cs="Arial"/>
              </w:rPr>
              <w:t>Desirable</w:t>
            </w:r>
          </w:p>
          <w:p w14:paraId="57CAA0E9" w14:textId="77777777" w:rsidR="00C55146" w:rsidRPr="00BA65B0" w:rsidRDefault="00C55146">
            <w:pPr>
              <w:rPr>
                <w:rFonts w:ascii="Arial" w:hAnsi="Arial" w:cs="Arial"/>
              </w:rPr>
            </w:pPr>
          </w:p>
          <w:p w14:paraId="6E7B829A" w14:textId="16DA1EE7" w:rsidR="00C55146" w:rsidRPr="00BA65B0" w:rsidRDefault="00C55146">
            <w:pPr>
              <w:rPr>
                <w:rFonts w:ascii="Arial" w:hAnsi="Arial" w:cs="Arial"/>
              </w:rPr>
            </w:pPr>
            <w:r w:rsidRPr="00BA65B0">
              <w:rPr>
                <w:rFonts w:ascii="Arial" w:hAnsi="Arial" w:cs="Arial"/>
              </w:rPr>
              <w:t>Desirable</w:t>
            </w:r>
          </w:p>
        </w:tc>
      </w:tr>
      <w:tr w:rsidR="005F533F" w:rsidRPr="00BA65B0" w14:paraId="379932D2" w14:textId="77777777" w:rsidTr="00272635">
        <w:tc>
          <w:tcPr>
            <w:tcW w:w="1497" w:type="dxa"/>
          </w:tcPr>
          <w:p w14:paraId="36425B40" w14:textId="77777777" w:rsidR="00272635" w:rsidRPr="00BA65B0" w:rsidRDefault="00272635">
            <w:pPr>
              <w:rPr>
                <w:rFonts w:ascii="Arial" w:hAnsi="Arial" w:cs="Arial"/>
                <w:b/>
                <w:bCs/>
              </w:rPr>
            </w:pPr>
          </w:p>
          <w:p w14:paraId="3B053CFD" w14:textId="0D3E9E0F" w:rsidR="005F533F" w:rsidRPr="00BA65B0" w:rsidRDefault="00C55146">
            <w:pPr>
              <w:rPr>
                <w:rFonts w:ascii="Arial" w:hAnsi="Arial" w:cs="Arial"/>
                <w:b/>
                <w:bCs/>
              </w:rPr>
            </w:pPr>
            <w:r w:rsidRPr="00BA65B0">
              <w:rPr>
                <w:rFonts w:ascii="Arial" w:hAnsi="Arial" w:cs="Arial"/>
                <w:b/>
                <w:bCs/>
              </w:rPr>
              <w:t>Other</w:t>
            </w:r>
          </w:p>
        </w:tc>
        <w:tc>
          <w:tcPr>
            <w:tcW w:w="6060" w:type="dxa"/>
          </w:tcPr>
          <w:p w14:paraId="444B0654" w14:textId="77777777" w:rsidR="00272635" w:rsidRPr="00BA65B0" w:rsidRDefault="00272635" w:rsidP="00C55146">
            <w:pPr>
              <w:spacing w:line="259" w:lineRule="auto"/>
              <w:rPr>
                <w:rFonts w:ascii="Arial" w:hAnsi="Arial" w:cs="Arial"/>
              </w:rPr>
            </w:pPr>
          </w:p>
          <w:p w14:paraId="18F35486" w14:textId="6BA56CC7" w:rsidR="00C55146" w:rsidRPr="00BA65B0" w:rsidRDefault="00C55146" w:rsidP="00C55146">
            <w:pPr>
              <w:spacing w:line="259" w:lineRule="auto"/>
              <w:rPr>
                <w:rFonts w:ascii="Arial" w:hAnsi="Arial" w:cs="Arial"/>
              </w:rPr>
            </w:pPr>
            <w:r w:rsidRPr="00BA65B0">
              <w:rPr>
                <w:rFonts w:ascii="Arial" w:hAnsi="Arial" w:cs="Arial"/>
              </w:rPr>
              <w:t xml:space="preserve">Qualified auditor/accountant </w:t>
            </w:r>
          </w:p>
          <w:p w14:paraId="49FE6901"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400F1A6A" w14:textId="77777777" w:rsidR="00C55146" w:rsidRPr="00BA65B0" w:rsidRDefault="00C55146" w:rsidP="00C55146">
            <w:pPr>
              <w:spacing w:line="259" w:lineRule="auto"/>
              <w:rPr>
                <w:rFonts w:ascii="Arial" w:hAnsi="Arial" w:cs="Arial"/>
              </w:rPr>
            </w:pPr>
            <w:r w:rsidRPr="00BA65B0">
              <w:rPr>
                <w:rFonts w:ascii="Arial" w:hAnsi="Arial" w:cs="Arial"/>
              </w:rPr>
              <w:t xml:space="preserve">Be over 18. </w:t>
            </w:r>
          </w:p>
          <w:p w14:paraId="1E752030"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0E609673" w14:textId="77777777" w:rsidR="00C55146" w:rsidRPr="00BA65B0" w:rsidRDefault="00C55146" w:rsidP="00C55146">
            <w:pPr>
              <w:spacing w:line="255" w:lineRule="auto"/>
              <w:rPr>
                <w:rFonts w:ascii="Arial" w:hAnsi="Arial" w:cs="Arial"/>
              </w:rPr>
            </w:pPr>
            <w:r w:rsidRPr="00BA65B0">
              <w:rPr>
                <w:rFonts w:ascii="Arial" w:hAnsi="Arial" w:cs="Arial"/>
              </w:rPr>
              <w:t xml:space="preserve">Live in, work in or have close affinity to the area. </w:t>
            </w:r>
          </w:p>
          <w:p w14:paraId="2A78786B"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6AB07503" w14:textId="77777777" w:rsidR="00C55146" w:rsidRPr="00BA65B0" w:rsidRDefault="00C55146" w:rsidP="00C55146">
            <w:pPr>
              <w:spacing w:line="255" w:lineRule="auto"/>
              <w:rPr>
                <w:rFonts w:ascii="Arial" w:hAnsi="Arial" w:cs="Arial"/>
              </w:rPr>
            </w:pPr>
            <w:r w:rsidRPr="00BA65B0">
              <w:rPr>
                <w:rFonts w:ascii="Arial" w:hAnsi="Arial" w:cs="Arial"/>
              </w:rPr>
              <w:t xml:space="preserve">Commitment to the needs of the local community. </w:t>
            </w:r>
          </w:p>
          <w:p w14:paraId="0E85F39F"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43DFD415" w14:textId="77777777" w:rsidR="00C55146" w:rsidRPr="00BA65B0" w:rsidRDefault="00C55146" w:rsidP="00C55146">
            <w:pPr>
              <w:spacing w:line="259" w:lineRule="auto"/>
              <w:rPr>
                <w:rFonts w:ascii="Arial" w:hAnsi="Arial" w:cs="Arial"/>
              </w:rPr>
            </w:pPr>
            <w:r w:rsidRPr="00BA65B0">
              <w:rPr>
                <w:rFonts w:ascii="Arial" w:hAnsi="Arial" w:cs="Arial"/>
              </w:rPr>
              <w:t xml:space="preserve">Affinity with the values of public service. </w:t>
            </w:r>
          </w:p>
          <w:p w14:paraId="7CD801BE"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05C7C73E" w14:textId="77777777" w:rsidR="00C55146" w:rsidRPr="00BA65B0" w:rsidRDefault="00C55146" w:rsidP="00C55146">
            <w:pPr>
              <w:spacing w:line="254" w:lineRule="auto"/>
              <w:rPr>
                <w:rFonts w:ascii="Arial" w:hAnsi="Arial" w:cs="Arial"/>
              </w:rPr>
            </w:pPr>
            <w:r w:rsidRPr="00BA65B0">
              <w:rPr>
                <w:rFonts w:ascii="Arial" w:hAnsi="Arial" w:cs="Arial"/>
              </w:rPr>
              <w:t xml:space="preserve">Must have no personal, </w:t>
            </w:r>
            <w:proofErr w:type="gramStart"/>
            <w:r w:rsidRPr="00BA65B0">
              <w:rPr>
                <w:rFonts w:ascii="Arial" w:hAnsi="Arial" w:cs="Arial"/>
              </w:rPr>
              <w:t>legal</w:t>
            </w:r>
            <w:proofErr w:type="gramEnd"/>
            <w:r w:rsidRPr="00BA65B0">
              <w:rPr>
                <w:rFonts w:ascii="Arial" w:hAnsi="Arial" w:cs="Arial"/>
              </w:rPr>
              <w:t xml:space="preserve"> or contractual relationship with the Authority or any of the constituent councils (including employees or members or former staff), or any other relationship / activity which might represent a conflict of interest. </w:t>
            </w:r>
          </w:p>
          <w:p w14:paraId="5C335AAE"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392AB827" w14:textId="77777777" w:rsidR="00C55146" w:rsidRPr="00BA65B0" w:rsidRDefault="00C55146" w:rsidP="00C55146">
            <w:pPr>
              <w:spacing w:after="2" w:line="253" w:lineRule="auto"/>
              <w:rPr>
                <w:rFonts w:ascii="Arial" w:hAnsi="Arial" w:cs="Arial"/>
              </w:rPr>
            </w:pPr>
            <w:r w:rsidRPr="00BA65B0">
              <w:rPr>
                <w:rFonts w:ascii="Arial" w:hAnsi="Arial" w:cs="Arial"/>
              </w:rPr>
              <w:t xml:space="preserve">Able and willing to devote the necessary time to the role.  </w:t>
            </w:r>
          </w:p>
          <w:p w14:paraId="36E77C12" w14:textId="77777777" w:rsidR="00C55146" w:rsidRPr="00BA65B0" w:rsidRDefault="00C55146" w:rsidP="00C55146">
            <w:pPr>
              <w:spacing w:line="259" w:lineRule="auto"/>
              <w:rPr>
                <w:rFonts w:ascii="Arial" w:hAnsi="Arial" w:cs="Arial"/>
              </w:rPr>
            </w:pPr>
            <w:r w:rsidRPr="00BA65B0">
              <w:rPr>
                <w:rFonts w:ascii="Arial" w:hAnsi="Arial" w:cs="Arial"/>
              </w:rPr>
              <w:t xml:space="preserve"> </w:t>
            </w:r>
          </w:p>
          <w:p w14:paraId="0246CF2D" w14:textId="77777777" w:rsidR="005F533F" w:rsidRDefault="00C55146" w:rsidP="00C55146">
            <w:pPr>
              <w:rPr>
                <w:rFonts w:ascii="Arial" w:hAnsi="Arial" w:cs="Arial"/>
              </w:rPr>
            </w:pPr>
            <w:r w:rsidRPr="00BA65B0">
              <w:rPr>
                <w:rFonts w:ascii="Arial" w:hAnsi="Arial" w:cs="Arial"/>
              </w:rPr>
              <w:t>Candidates should be able to demonstrate their political independence.</w:t>
            </w:r>
          </w:p>
          <w:p w14:paraId="5301808A" w14:textId="4B18677C" w:rsidR="00B307B4" w:rsidRPr="00BA65B0" w:rsidRDefault="00B307B4" w:rsidP="00C55146">
            <w:pPr>
              <w:rPr>
                <w:rFonts w:ascii="Arial" w:hAnsi="Arial" w:cs="Arial"/>
              </w:rPr>
            </w:pPr>
          </w:p>
        </w:tc>
        <w:tc>
          <w:tcPr>
            <w:tcW w:w="1459" w:type="dxa"/>
          </w:tcPr>
          <w:p w14:paraId="3FED2A91" w14:textId="77777777" w:rsidR="00272635" w:rsidRPr="00BA65B0" w:rsidRDefault="00272635">
            <w:pPr>
              <w:rPr>
                <w:rFonts w:ascii="Arial" w:hAnsi="Arial" w:cs="Arial"/>
              </w:rPr>
            </w:pPr>
          </w:p>
          <w:p w14:paraId="4FE132DB" w14:textId="2AB369C3" w:rsidR="005F533F" w:rsidRPr="00BA65B0" w:rsidRDefault="00C55146">
            <w:pPr>
              <w:rPr>
                <w:rFonts w:ascii="Arial" w:hAnsi="Arial" w:cs="Arial"/>
              </w:rPr>
            </w:pPr>
            <w:r w:rsidRPr="00BA65B0">
              <w:rPr>
                <w:rFonts w:ascii="Arial" w:hAnsi="Arial" w:cs="Arial"/>
              </w:rPr>
              <w:t>Desirable</w:t>
            </w:r>
          </w:p>
          <w:p w14:paraId="0AA71208" w14:textId="77777777" w:rsidR="00C55146" w:rsidRPr="00BA65B0" w:rsidRDefault="00C55146">
            <w:pPr>
              <w:rPr>
                <w:rFonts w:ascii="Arial" w:hAnsi="Arial" w:cs="Arial"/>
              </w:rPr>
            </w:pPr>
          </w:p>
          <w:p w14:paraId="14D2A7B6" w14:textId="77777777" w:rsidR="00C55146" w:rsidRPr="00BA65B0" w:rsidRDefault="00C55146">
            <w:pPr>
              <w:rPr>
                <w:rFonts w:ascii="Arial" w:hAnsi="Arial" w:cs="Arial"/>
              </w:rPr>
            </w:pPr>
            <w:r w:rsidRPr="00BA65B0">
              <w:rPr>
                <w:rFonts w:ascii="Arial" w:hAnsi="Arial" w:cs="Arial"/>
              </w:rPr>
              <w:t>Essential</w:t>
            </w:r>
          </w:p>
          <w:p w14:paraId="600FC439" w14:textId="77777777" w:rsidR="00C55146" w:rsidRPr="00BA65B0" w:rsidRDefault="00C55146">
            <w:pPr>
              <w:rPr>
                <w:rFonts w:ascii="Arial" w:hAnsi="Arial" w:cs="Arial"/>
              </w:rPr>
            </w:pPr>
          </w:p>
          <w:p w14:paraId="2D7BAFBD" w14:textId="77777777" w:rsidR="00C55146" w:rsidRPr="00BA65B0" w:rsidRDefault="00C55146">
            <w:pPr>
              <w:rPr>
                <w:rFonts w:ascii="Arial" w:hAnsi="Arial" w:cs="Arial"/>
              </w:rPr>
            </w:pPr>
            <w:r w:rsidRPr="00BA65B0">
              <w:rPr>
                <w:rFonts w:ascii="Arial" w:hAnsi="Arial" w:cs="Arial"/>
              </w:rPr>
              <w:t>Desirable</w:t>
            </w:r>
          </w:p>
          <w:p w14:paraId="2C87C7B3" w14:textId="77777777" w:rsidR="00C55146" w:rsidRPr="00BA65B0" w:rsidRDefault="00C55146">
            <w:pPr>
              <w:rPr>
                <w:rFonts w:ascii="Arial" w:hAnsi="Arial" w:cs="Arial"/>
              </w:rPr>
            </w:pPr>
          </w:p>
          <w:p w14:paraId="43383CAF" w14:textId="77777777" w:rsidR="00C55146" w:rsidRPr="00BA65B0" w:rsidRDefault="00C55146">
            <w:pPr>
              <w:rPr>
                <w:rFonts w:ascii="Arial" w:hAnsi="Arial" w:cs="Arial"/>
              </w:rPr>
            </w:pPr>
            <w:r w:rsidRPr="00BA65B0">
              <w:rPr>
                <w:rFonts w:ascii="Arial" w:hAnsi="Arial" w:cs="Arial"/>
              </w:rPr>
              <w:t>Essential</w:t>
            </w:r>
          </w:p>
          <w:p w14:paraId="52661045" w14:textId="77777777" w:rsidR="00C55146" w:rsidRPr="00BA65B0" w:rsidRDefault="00C55146">
            <w:pPr>
              <w:rPr>
                <w:rFonts w:ascii="Arial" w:hAnsi="Arial" w:cs="Arial"/>
              </w:rPr>
            </w:pPr>
          </w:p>
          <w:p w14:paraId="1F9C4974" w14:textId="77777777" w:rsidR="00C55146" w:rsidRPr="00BA65B0" w:rsidRDefault="00C55146">
            <w:pPr>
              <w:rPr>
                <w:rFonts w:ascii="Arial" w:hAnsi="Arial" w:cs="Arial"/>
              </w:rPr>
            </w:pPr>
            <w:r w:rsidRPr="00BA65B0">
              <w:rPr>
                <w:rFonts w:ascii="Arial" w:hAnsi="Arial" w:cs="Arial"/>
              </w:rPr>
              <w:t>Essential</w:t>
            </w:r>
          </w:p>
          <w:p w14:paraId="1B597C91" w14:textId="77777777" w:rsidR="00C55146" w:rsidRPr="00BA65B0" w:rsidRDefault="00C55146">
            <w:pPr>
              <w:rPr>
                <w:rFonts w:ascii="Arial" w:hAnsi="Arial" w:cs="Arial"/>
              </w:rPr>
            </w:pPr>
          </w:p>
          <w:p w14:paraId="20A0D9C1" w14:textId="77777777" w:rsidR="00C55146" w:rsidRPr="00BA65B0" w:rsidRDefault="00C55146">
            <w:pPr>
              <w:rPr>
                <w:rFonts w:ascii="Arial" w:hAnsi="Arial" w:cs="Arial"/>
              </w:rPr>
            </w:pPr>
            <w:r w:rsidRPr="00BA65B0">
              <w:rPr>
                <w:rFonts w:ascii="Arial" w:hAnsi="Arial" w:cs="Arial"/>
              </w:rPr>
              <w:t>Essential</w:t>
            </w:r>
          </w:p>
          <w:p w14:paraId="6F86320E" w14:textId="77777777" w:rsidR="00C55146" w:rsidRPr="00BA65B0" w:rsidRDefault="00C55146">
            <w:pPr>
              <w:rPr>
                <w:rFonts w:ascii="Arial" w:hAnsi="Arial" w:cs="Arial"/>
              </w:rPr>
            </w:pPr>
          </w:p>
          <w:p w14:paraId="1CD0D3CF" w14:textId="77777777" w:rsidR="00C55146" w:rsidRPr="00BA65B0" w:rsidRDefault="00C55146">
            <w:pPr>
              <w:rPr>
                <w:rFonts w:ascii="Arial" w:hAnsi="Arial" w:cs="Arial"/>
              </w:rPr>
            </w:pPr>
          </w:p>
          <w:p w14:paraId="2FAAE64E" w14:textId="77777777" w:rsidR="00C55146" w:rsidRPr="00BA65B0" w:rsidRDefault="00C55146">
            <w:pPr>
              <w:rPr>
                <w:rFonts w:ascii="Arial" w:hAnsi="Arial" w:cs="Arial"/>
              </w:rPr>
            </w:pPr>
          </w:p>
          <w:p w14:paraId="4A3FAA7A" w14:textId="77777777" w:rsidR="00C55146" w:rsidRPr="00BA65B0" w:rsidRDefault="00C55146">
            <w:pPr>
              <w:rPr>
                <w:rFonts w:ascii="Arial" w:hAnsi="Arial" w:cs="Arial"/>
              </w:rPr>
            </w:pPr>
          </w:p>
          <w:p w14:paraId="3717E8A1" w14:textId="77777777" w:rsidR="00C55146" w:rsidRPr="00BA65B0" w:rsidRDefault="00C55146">
            <w:pPr>
              <w:rPr>
                <w:rFonts w:ascii="Arial" w:hAnsi="Arial" w:cs="Arial"/>
              </w:rPr>
            </w:pPr>
          </w:p>
          <w:p w14:paraId="711C6B71" w14:textId="77777777" w:rsidR="00C55146" w:rsidRPr="00BA65B0" w:rsidRDefault="00C55146">
            <w:pPr>
              <w:rPr>
                <w:rFonts w:ascii="Arial" w:hAnsi="Arial" w:cs="Arial"/>
              </w:rPr>
            </w:pPr>
          </w:p>
          <w:p w14:paraId="75D6100C" w14:textId="77777777" w:rsidR="00C55146" w:rsidRPr="00BA65B0" w:rsidRDefault="00C55146">
            <w:pPr>
              <w:rPr>
                <w:rFonts w:ascii="Arial" w:hAnsi="Arial" w:cs="Arial"/>
              </w:rPr>
            </w:pPr>
            <w:r w:rsidRPr="00BA65B0">
              <w:rPr>
                <w:rFonts w:ascii="Arial" w:hAnsi="Arial" w:cs="Arial"/>
              </w:rPr>
              <w:t>Essential</w:t>
            </w:r>
          </w:p>
          <w:p w14:paraId="1D267AAC" w14:textId="0DCA6194" w:rsidR="00C55146" w:rsidRPr="00BA65B0" w:rsidRDefault="00C55146">
            <w:pPr>
              <w:rPr>
                <w:rFonts w:ascii="Arial" w:hAnsi="Arial" w:cs="Arial"/>
              </w:rPr>
            </w:pPr>
          </w:p>
          <w:p w14:paraId="280E2B0E" w14:textId="77777777" w:rsidR="003923AB" w:rsidRPr="00BA65B0" w:rsidRDefault="003923AB">
            <w:pPr>
              <w:rPr>
                <w:rFonts w:ascii="Arial" w:hAnsi="Arial" w:cs="Arial"/>
              </w:rPr>
            </w:pPr>
          </w:p>
          <w:p w14:paraId="7BAD04AC" w14:textId="4F2E1A38" w:rsidR="00C55146" w:rsidRPr="00BA65B0" w:rsidRDefault="00C55146">
            <w:pPr>
              <w:rPr>
                <w:rFonts w:ascii="Arial" w:hAnsi="Arial" w:cs="Arial"/>
              </w:rPr>
            </w:pPr>
            <w:r w:rsidRPr="00BA65B0">
              <w:rPr>
                <w:rFonts w:ascii="Arial" w:hAnsi="Arial" w:cs="Arial"/>
              </w:rPr>
              <w:t>Essential</w:t>
            </w:r>
          </w:p>
        </w:tc>
      </w:tr>
    </w:tbl>
    <w:p w14:paraId="5CA7C759" w14:textId="12309A9D" w:rsidR="00CB43EA" w:rsidRDefault="00CB43EA"/>
    <w:tbl>
      <w:tblPr>
        <w:tblStyle w:val="TableGrid"/>
        <w:tblW w:w="0" w:type="auto"/>
        <w:tblLook w:val="04A0" w:firstRow="1" w:lastRow="0" w:firstColumn="1" w:lastColumn="0" w:noHBand="0" w:noVBand="1"/>
      </w:tblPr>
      <w:tblGrid>
        <w:gridCol w:w="9016"/>
      </w:tblGrid>
      <w:tr w:rsidR="00272635" w14:paraId="27AA530C" w14:textId="77777777" w:rsidTr="00E5540A">
        <w:tc>
          <w:tcPr>
            <w:tcW w:w="9016" w:type="dxa"/>
          </w:tcPr>
          <w:p w14:paraId="7978497B" w14:textId="34B0DA6F" w:rsidR="00272635" w:rsidRPr="00BA65B0" w:rsidRDefault="00272635" w:rsidP="00CB43EA">
            <w:pPr>
              <w:spacing w:after="197" w:line="278" w:lineRule="auto"/>
              <w:ind w:right="3431"/>
              <w:rPr>
                <w:rFonts w:ascii="Arial" w:hAnsi="Arial" w:cs="Arial"/>
              </w:rPr>
            </w:pPr>
            <w:r w:rsidRPr="00BA65B0">
              <w:rPr>
                <w:rFonts w:ascii="Arial" w:eastAsia="Arial" w:hAnsi="Arial" w:cs="Arial"/>
                <w:b/>
                <w:u w:val="single" w:color="000000"/>
              </w:rPr>
              <w:t>Disqualification</w:t>
            </w:r>
            <w:r w:rsidR="00CB43EA" w:rsidRPr="00BA65B0">
              <w:rPr>
                <w:rFonts w:ascii="Arial" w:eastAsia="Arial" w:hAnsi="Arial" w:cs="Arial"/>
                <w:b/>
                <w:u w:val="single" w:color="000000"/>
              </w:rPr>
              <w:t>s</w:t>
            </w:r>
          </w:p>
          <w:p w14:paraId="16A7FF6D" w14:textId="35DB469E" w:rsidR="00272635" w:rsidRPr="00BA65B0" w:rsidRDefault="00272635" w:rsidP="00272635">
            <w:pPr>
              <w:spacing w:after="237"/>
              <w:ind w:left="-15"/>
              <w:rPr>
                <w:rFonts w:ascii="Arial" w:hAnsi="Arial" w:cs="Arial"/>
              </w:rPr>
            </w:pPr>
            <w:r w:rsidRPr="00BA65B0">
              <w:rPr>
                <w:rFonts w:ascii="Arial" w:hAnsi="Arial" w:cs="Arial"/>
              </w:rPr>
              <w:t xml:space="preserve">You cannot be considered for appointment if you: </w:t>
            </w:r>
          </w:p>
          <w:p w14:paraId="45FEC94C" w14:textId="2536BFDA" w:rsidR="00272635" w:rsidRPr="00BA65B0" w:rsidRDefault="00272635" w:rsidP="00CB43EA">
            <w:pPr>
              <w:pStyle w:val="ListParagraph"/>
              <w:numPr>
                <w:ilvl w:val="0"/>
                <w:numId w:val="2"/>
              </w:numPr>
              <w:spacing w:after="1" w:line="258" w:lineRule="auto"/>
              <w:rPr>
                <w:rFonts w:ascii="Arial" w:hAnsi="Arial" w:cs="Arial"/>
              </w:rPr>
            </w:pPr>
            <w:r w:rsidRPr="00BA65B0">
              <w:rPr>
                <w:rFonts w:ascii="Arial" w:hAnsi="Arial" w:cs="Arial"/>
              </w:rPr>
              <w:t>Have been an employee or an elected member of one of the constituent councils or an independent member on the Audit or Standards Committee of one of the constituent councils in the last five year</w:t>
            </w:r>
            <w:r w:rsidR="00526355" w:rsidRPr="00BA65B0">
              <w:rPr>
                <w:rFonts w:ascii="Arial" w:hAnsi="Arial" w:cs="Arial"/>
              </w:rPr>
              <w:t>s</w:t>
            </w:r>
            <w:r w:rsidRPr="00BA65B0">
              <w:rPr>
                <w:rFonts w:ascii="Arial" w:hAnsi="Arial" w:cs="Arial"/>
              </w:rPr>
              <w:t xml:space="preserve"> </w:t>
            </w:r>
          </w:p>
          <w:p w14:paraId="5A7D3423" w14:textId="5B5DEC1A" w:rsidR="00272635" w:rsidRPr="00BA65B0" w:rsidRDefault="00272635" w:rsidP="00CB43EA">
            <w:pPr>
              <w:pStyle w:val="ListParagraph"/>
              <w:numPr>
                <w:ilvl w:val="0"/>
                <w:numId w:val="2"/>
              </w:numPr>
              <w:spacing w:after="1" w:line="258" w:lineRule="auto"/>
              <w:rPr>
                <w:rFonts w:ascii="Arial" w:hAnsi="Arial" w:cs="Arial"/>
              </w:rPr>
            </w:pPr>
            <w:r w:rsidRPr="00BA65B0">
              <w:rPr>
                <w:rFonts w:ascii="Arial" w:hAnsi="Arial" w:cs="Arial"/>
              </w:rPr>
              <w:t xml:space="preserve">Are an employee or member of the Authority or one of the constituent </w:t>
            </w:r>
            <w:proofErr w:type="gramStart"/>
            <w:r w:rsidRPr="00BA65B0">
              <w:rPr>
                <w:rFonts w:ascii="Arial" w:hAnsi="Arial" w:cs="Arial"/>
              </w:rPr>
              <w:t>councils</w:t>
            </w:r>
            <w:proofErr w:type="gramEnd"/>
          </w:p>
          <w:p w14:paraId="10460027" w14:textId="26E383F4" w:rsidR="00272635" w:rsidRPr="00BA65B0" w:rsidRDefault="00272635" w:rsidP="00CB43EA">
            <w:pPr>
              <w:pStyle w:val="ListParagraph"/>
              <w:numPr>
                <w:ilvl w:val="0"/>
                <w:numId w:val="2"/>
              </w:numPr>
              <w:spacing w:after="1" w:line="258" w:lineRule="auto"/>
              <w:rPr>
                <w:rFonts w:ascii="Arial" w:hAnsi="Arial" w:cs="Arial"/>
              </w:rPr>
            </w:pPr>
            <w:r w:rsidRPr="00BA65B0">
              <w:rPr>
                <w:rFonts w:ascii="Arial" w:hAnsi="Arial" w:cs="Arial"/>
              </w:rPr>
              <w:t>Are a relative or close friend of an employee or member of the Authority or one of the constituent councils</w:t>
            </w:r>
          </w:p>
          <w:p w14:paraId="4354CF87" w14:textId="39E0DC7D" w:rsidR="00272635" w:rsidRDefault="00272635" w:rsidP="00053109">
            <w:pPr>
              <w:pStyle w:val="ListParagraph"/>
              <w:numPr>
                <w:ilvl w:val="0"/>
                <w:numId w:val="2"/>
              </w:numPr>
              <w:spacing w:after="1" w:line="258" w:lineRule="auto"/>
              <w:rPr>
                <w:rFonts w:ascii="Arial" w:hAnsi="Arial" w:cs="Arial"/>
                <w:sz w:val="24"/>
                <w:szCs w:val="24"/>
              </w:rPr>
            </w:pPr>
            <w:r w:rsidRPr="00BA65B0">
              <w:rPr>
                <w:rFonts w:ascii="Arial" w:hAnsi="Arial" w:cs="Arial"/>
              </w:rPr>
              <w:t xml:space="preserve">In addition to be eligible for appointment, a person must not be disqualified from holding office as a member of a local authority. Accordingly, any person who is recommended for appointment will be required to confirm that he/she is not disqualified. </w:t>
            </w:r>
          </w:p>
        </w:tc>
      </w:tr>
    </w:tbl>
    <w:p w14:paraId="371D1B8C" w14:textId="64B5900F" w:rsidR="005F533F" w:rsidRPr="005F533F" w:rsidRDefault="005F533F">
      <w:pPr>
        <w:rPr>
          <w:rFonts w:ascii="Arial" w:hAnsi="Arial" w:cs="Arial"/>
          <w:sz w:val="24"/>
          <w:szCs w:val="24"/>
        </w:rPr>
      </w:pPr>
    </w:p>
    <w:sectPr w:rsidR="005F533F" w:rsidRPr="005F533F" w:rsidSect="00B307B4">
      <w:footerReference w:type="default" r:id="rId11"/>
      <w:pgSz w:w="11906" w:h="16838"/>
      <w:pgMar w:top="709" w:right="1440" w:bottom="993" w:left="144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1452" w14:textId="77777777" w:rsidR="00711730" w:rsidRDefault="00711730" w:rsidP="00C55146">
      <w:pPr>
        <w:spacing w:after="0" w:line="240" w:lineRule="auto"/>
      </w:pPr>
      <w:r>
        <w:separator/>
      </w:r>
    </w:p>
  </w:endnote>
  <w:endnote w:type="continuationSeparator" w:id="0">
    <w:p w14:paraId="25011CD9" w14:textId="77777777" w:rsidR="00711730" w:rsidRDefault="00711730" w:rsidP="00C5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3C48" w14:textId="15484FF8" w:rsidR="00526355" w:rsidRPr="00526355" w:rsidRDefault="00526355" w:rsidP="00526355">
    <w:pPr>
      <w:pStyle w:val="Header"/>
      <w:rPr>
        <w:rFonts w:ascii="Arial" w:hAnsi="Arial" w:cs="Arial"/>
        <w:sz w:val="20"/>
        <w:szCs w:val="20"/>
      </w:rPr>
    </w:pPr>
    <w:r w:rsidRPr="00526355">
      <w:rPr>
        <w:rFonts w:ascii="Arial" w:hAnsi="Arial" w:cs="Arial"/>
        <w:sz w:val="20"/>
        <w:szCs w:val="20"/>
      </w:rPr>
      <w:t>Independent Member of Audit and Standards Committee</w:t>
    </w:r>
    <w:r>
      <w:rPr>
        <w:rFonts w:ascii="Arial" w:hAnsi="Arial" w:cs="Arial"/>
        <w:sz w:val="20"/>
        <w:szCs w:val="20"/>
      </w:rPr>
      <w:tab/>
    </w:r>
    <w:r w:rsidR="00F8424C">
      <w:rPr>
        <w:rFonts w:ascii="Arial" w:hAnsi="Arial" w:cs="Arial"/>
        <w:sz w:val="20"/>
        <w:szCs w:val="20"/>
      </w:rPr>
      <w:t>August</w:t>
    </w:r>
    <w:r>
      <w:rPr>
        <w:rFonts w:ascii="Arial" w:hAnsi="Arial" w:cs="Arial"/>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1092" w14:textId="77777777" w:rsidR="00711730" w:rsidRDefault="00711730" w:rsidP="00C55146">
      <w:pPr>
        <w:spacing w:after="0" w:line="240" w:lineRule="auto"/>
      </w:pPr>
      <w:r>
        <w:separator/>
      </w:r>
    </w:p>
  </w:footnote>
  <w:footnote w:type="continuationSeparator" w:id="0">
    <w:p w14:paraId="723F7061" w14:textId="77777777" w:rsidR="00711730" w:rsidRDefault="00711730" w:rsidP="00C55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3A3"/>
    <w:multiLevelType w:val="hybridMultilevel"/>
    <w:tmpl w:val="74961920"/>
    <w:lvl w:ilvl="0" w:tplc="42A89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EE5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9E28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E208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CEC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0A0E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826A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48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96A8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447451"/>
    <w:multiLevelType w:val="hybridMultilevel"/>
    <w:tmpl w:val="36A4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3F"/>
    <w:rsid w:val="00053109"/>
    <w:rsid w:val="0008566B"/>
    <w:rsid w:val="00162403"/>
    <w:rsid w:val="00203E25"/>
    <w:rsid w:val="00272635"/>
    <w:rsid w:val="003923AB"/>
    <w:rsid w:val="00526355"/>
    <w:rsid w:val="005F533F"/>
    <w:rsid w:val="00711730"/>
    <w:rsid w:val="008136DE"/>
    <w:rsid w:val="008B3E84"/>
    <w:rsid w:val="009624FF"/>
    <w:rsid w:val="00B307B4"/>
    <w:rsid w:val="00BA65B0"/>
    <w:rsid w:val="00C55146"/>
    <w:rsid w:val="00CB43EA"/>
    <w:rsid w:val="00D943A2"/>
    <w:rsid w:val="00F8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AC3F2"/>
  <w15:chartTrackingRefBased/>
  <w15:docId w15:val="{0838C0F3-9851-40E8-9FEB-8FA97DF6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146"/>
  </w:style>
  <w:style w:type="paragraph" w:styleId="Footer">
    <w:name w:val="footer"/>
    <w:basedOn w:val="Normal"/>
    <w:link w:val="FooterChar"/>
    <w:uiPriority w:val="99"/>
    <w:unhideWhenUsed/>
    <w:rsid w:val="00C55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146"/>
  </w:style>
  <w:style w:type="paragraph" w:styleId="ListParagraph">
    <w:name w:val="List Paragraph"/>
    <w:basedOn w:val="Normal"/>
    <w:uiPriority w:val="34"/>
    <w:qFormat/>
    <w:rsid w:val="00CB43EA"/>
    <w:pPr>
      <w:ind w:left="720"/>
      <w:contextualSpacing/>
    </w:pPr>
  </w:style>
  <w:style w:type="character" w:styleId="CommentReference">
    <w:name w:val="annotation reference"/>
    <w:basedOn w:val="DefaultParagraphFont"/>
    <w:uiPriority w:val="99"/>
    <w:semiHidden/>
    <w:unhideWhenUsed/>
    <w:rsid w:val="009624FF"/>
    <w:rPr>
      <w:sz w:val="16"/>
      <w:szCs w:val="16"/>
    </w:rPr>
  </w:style>
  <w:style w:type="paragraph" w:styleId="CommentText">
    <w:name w:val="annotation text"/>
    <w:basedOn w:val="Normal"/>
    <w:link w:val="CommentTextChar"/>
    <w:uiPriority w:val="99"/>
    <w:semiHidden/>
    <w:unhideWhenUsed/>
    <w:rsid w:val="009624FF"/>
    <w:pPr>
      <w:spacing w:line="240" w:lineRule="auto"/>
    </w:pPr>
    <w:rPr>
      <w:sz w:val="20"/>
      <w:szCs w:val="20"/>
    </w:rPr>
  </w:style>
  <w:style w:type="character" w:customStyle="1" w:styleId="CommentTextChar">
    <w:name w:val="Comment Text Char"/>
    <w:basedOn w:val="DefaultParagraphFont"/>
    <w:link w:val="CommentText"/>
    <w:uiPriority w:val="99"/>
    <w:semiHidden/>
    <w:rsid w:val="009624FF"/>
    <w:rPr>
      <w:sz w:val="20"/>
      <w:szCs w:val="20"/>
    </w:rPr>
  </w:style>
  <w:style w:type="paragraph" w:styleId="CommentSubject">
    <w:name w:val="annotation subject"/>
    <w:basedOn w:val="CommentText"/>
    <w:next w:val="CommentText"/>
    <w:link w:val="CommentSubjectChar"/>
    <w:uiPriority w:val="99"/>
    <w:semiHidden/>
    <w:unhideWhenUsed/>
    <w:rsid w:val="009624FF"/>
    <w:rPr>
      <w:b/>
      <w:bCs/>
    </w:rPr>
  </w:style>
  <w:style w:type="character" w:customStyle="1" w:styleId="CommentSubjectChar">
    <w:name w:val="Comment Subject Char"/>
    <w:basedOn w:val="CommentTextChar"/>
    <w:link w:val="CommentSubject"/>
    <w:uiPriority w:val="99"/>
    <w:semiHidden/>
    <w:rsid w:val="00962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7c1c2e-0242-46eb-9b69-16b1d7ad91d0">
      <Terms xmlns="http://schemas.microsoft.com/office/infopath/2007/PartnerControls"/>
    </lcf76f155ced4ddcb4097134ff3c332f>
    <TaxCatchAll xmlns="a6629934-8f11-43d4-9284-a90f0692aa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3DC87-9048-4BF5-8920-637E6B24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424A9-12C6-4EAD-94E6-B05507F5DF55}">
  <ds:schemaRefs>
    <ds:schemaRef ds:uri="http://schemas.microsoft.com/office/2006/metadata/properties"/>
    <ds:schemaRef ds:uri="http://schemas.microsoft.com/office/infopath/2007/PartnerControls"/>
    <ds:schemaRef ds:uri="http://schemas.microsoft.com/office/2006/documentManagement/types"/>
    <ds:schemaRef ds:uri="a6629934-8f11-43d4-9284-a90f0692aadb"/>
    <ds:schemaRef ds:uri="http://purl.org/dc/dcmitype/"/>
    <ds:schemaRef ds:uri="http://schemas.openxmlformats.org/package/2006/metadata/core-properties"/>
    <ds:schemaRef ds:uri="http://purl.org/dc/elements/1.1/"/>
    <ds:schemaRef ds:uri="987c1c2e-0242-46eb-9b69-16b1d7ad91d0"/>
    <ds:schemaRef ds:uri="http://www.w3.org/XML/1998/namespace"/>
    <ds:schemaRef ds:uri="http://purl.org/dc/terms/"/>
  </ds:schemaRefs>
</ds:datastoreItem>
</file>

<file path=customXml/itemProps3.xml><?xml version="1.0" encoding="utf-8"?>
<ds:datastoreItem xmlns:ds="http://schemas.openxmlformats.org/officeDocument/2006/customXml" ds:itemID="{95CE6C4E-7056-4A8E-8A19-B5B8C48C8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Oldham</dc:creator>
  <cp:keywords/>
  <dc:description/>
  <cp:lastModifiedBy>Elizabeth</cp:lastModifiedBy>
  <cp:revision>7</cp:revision>
  <dcterms:created xsi:type="dcterms:W3CDTF">2022-06-16T13:01:00Z</dcterms:created>
  <dcterms:modified xsi:type="dcterms:W3CDTF">2022-08-01T11:21:00Z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